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88C16C" w14:textId="54597CFF" w:rsidR="00D17C15" w:rsidRDefault="00081A12" w:rsidP="00D17C15">
      <w:pPr>
        <w:spacing w:before="240" w:after="240"/>
        <w:jc w:val="center"/>
        <w:rPr>
          <w:rFonts w:ascii="Arial" w:eastAsia="Arial" w:hAnsi="Arial" w:cs="Arial"/>
          <w:b/>
          <w:sz w:val="24"/>
          <w:szCs w:val="24"/>
        </w:rPr>
      </w:pPr>
      <w:r>
        <w:rPr>
          <w:rFonts w:ascii="Arial" w:eastAsia="Arial" w:hAnsi="Arial" w:cs="Arial"/>
          <w:b/>
          <w:sz w:val="24"/>
          <w:szCs w:val="24"/>
        </w:rPr>
        <w:t xml:space="preserve">I </w:t>
      </w:r>
      <w:r w:rsidRPr="00081A12">
        <w:rPr>
          <w:rFonts w:ascii="Arial" w:eastAsia="Arial" w:hAnsi="Arial" w:cs="Arial"/>
          <w:b/>
          <w:sz w:val="24"/>
          <w:szCs w:val="24"/>
        </w:rPr>
        <w:t>ERAGE |Encontro Regional Antirracista de Geografia e Educação</w:t>
      </w:r>
    </w:p>
    <w:p w14:paraId="1E711E95" w14:textId="77777777" w:rsidR="00D17C15" w:rsidRDefault="00D17C15" w:rsidP="00D17C15">
      <w:pPr>
        <w:spacing w:before="240" w:after="240"/>
        <w:jc w:val="center"/>
        <w:rPr>
          <w:rFonts w:ascii="Arial" w:eastAsia="Arial" w:hAnsi="Arial" w:cs="Arial"/>
          <w:b/>
          <w:sz w:val="24"/>
          <w:szCs w:val="24"/>
        </w:rPr>
      </w:pPr>
    </w:p>
    <w:p w14:paraId="74AF0581" w14:textId="51EB0FB5" w:rsidR="00D17C15" w:rsidRDefault="00D17C15" w:rsidP="00D17C15">
      <w:pPr>
        <w:spacing w:before="240" w:after="240"/>
        <w:jc w:val="both"/>
        <w:rPr>
          <w:rFonts w:ascii="Arial" w:eastAsia="Arial" w:hAnsi="Arial" w:cs="Arial"/>
          <w:sz w:val="24"/>
          <w:szCs w:val="24"/>
        </w:rPr>
      </w:pPr>
      <w:r>
        <w:rPr>
          <w:rFonts w:ascii="Arial" w:eastAsia="Arial" w:hAnsi="Arial" w:cs="Arial"/>
          <w:b/>
          <w:sz w:val="24"/>
          <w:szCs w:val="24"/>
        </w:rPr>
        <w:t>Título:</w:t>
      </w:r>
      <w:r w:rsidR="0023277C">
        <w:rPr>
          <w:rFonts w:ascii="Arial" w:eastAsia="Arial" w:hAnsi="Arial" w:cs="Arial"/>
          <w:b/>
          <w:sz w:val="24"/>
          <w:szCs w:val="24"/>
        </w:rPr>
        <w:t xml:space="preserve"> </w:t>
      </w:r>
      <w:proofErr w:type="spellStart"/>
      <w:r w:rsidR="009870B1" w:rsidRPr="009870B1">
        <w:rPr>
          <w:rFonts w:ascii="Arial" w:eastAsia="Arial" w:hAnsi="Arial" w:cs="Arial"/>
          <w:sz w:val="24"/>
          <w:szCs w:val="24"/>
        </w:rPr>
        <w:t>Cartovivências</w:t>
      </w:r>
      <w:proofErr w:type="spellEnd"/>
      <w:r w:rsidR="009870B1" w:rsidRPr="009870B1">
        <w:rPr>
          <w:rFonts w:ascii="Arial" w:eastAsia="Arial" w:hAnsi="Arial" w:cs="Arial"/>
          <w:sz w:val="24"/>
          <w:szCs w:val="24"/>
        </w:rPr>
        <w:t xml:space="preserve"> nas Periferias da Cidade: </w:t>
      </w:r>
      <w:r w:rsidR="00D8385C">
        <w:rPr>
          <w:rFonts w:ascii="Arial" w:eastAsia="Arial" w:hAnsi="Arial" w:cs="Arial"/>
          <w:sz w:val="24"/>
          <w:szCs w:val="24"/>
        </w:rPr>
        <w:t xml:space="preserve">as relações </w:t>
      </w:r>
      <w:r w:rsidR="00D55E02">
        <w:rPr>
          <w:rFonts w:ascii="Arial" w:eastAsia="Arial" w:hAnsi="Arial" w:cs="Arial"/>
          <w:sz w:val="24"/>
          <w:szCs w:val="24"/>
        </w:rPr>
        <w:t>raciais</w:t>
      </w:r>
      <w:r w:rsidR="009870B1" w:rsidRPr="009870B1">
        <w:rPr>
          <w:rFonts w:ascii="Arial" w:eastAsia="Arial" w:hAnsi="Arial" w:cs="Arial"/>
          <w:sz w:val="24"/>
          <w:szCs w:val="24"/>
        </w:rPr>
        <w:t xml:space="preserve"> de uma </w:t>
      </w:r>
      <w:r w:rsidR="009870B1">
        <w:rPr>
          <w:rFonts w:ascii="Arial" w:eastAsia="Arial" w:hAnsi="Arial" w:cs="Arial"/>
          <w:sz w:val="24"/>
          <w:szCs w:val="24"/>
        </w:rPr>
        <w:t>p</w:t>
      </w:r>
      <w:r w:rsidR="009870B1" w:rsidRPr="009870B1">
        <w:rPr>
          <w:rFonts w:ascii="Arial" w:eastAsia="Arial" w:hAnsi="Arial" w:cs="Arial"/>
          <w:sz w:val="24"/>
          <w:szCs w:val="24"/>
        </w:rPr>
        <w:t xml:space="preserve">roposta </w:t>
      </w:r>
      <w:r w:rsidR="009870B1">
        <w:rPr>
          <w:rFonts w:ascii="Arial" w:eastAsia="Arial" w:hAnsi="Arial" w:cs="Arial"/>
          <w:sz w:val="24"/>
          <w:szCs w:val="24"/>
        </w:rPr>
        <w:t xml:space="preserve">metodológica </w:t>
      </w:r>
      <w:r w:rsidR="009870B1" w:rsidRPr="009870B1">
        <w:rPr>
          <w:rFonts w:ascii="Arial" w:eastAsia="Arial" w:hAnsi="Arial" w:cs="Arial"/>
          <w:sz w:val="24"/>
          <w:szCs w:val="24"/>
        </w:rPr>
        <w:t xml:space="preserve">de </w:t>
      </w:r>
      <w:r w:rsidR="009870B1">
        <w:rPr>
          <w:rFonts w:ascii="Arial" w:eastAsia="Arial" w:hAnsi="Arial" w:cs="Arial"/>
          <w:sz w:val="24"/>
          <w:szCs w:val="24"/>
        </w:rPr>
        <w:t>e</w:t>
      </w:r>
      <w:r w:rsidR="009870B1" w:rsidRPr="009870B1">
        <w:rPr>
          <w:rFonts w:ascii="Arial" w:eastAsia="Arial" w:hAnsi="Arial" w:cs="Arial"/>
          <w:sz w:val="24"/>
          <w:szCs w:val="24"/>
        </w:rPr>
        <w:t xml:space="preserve">nsino, </w:t>
      </w:r>
      <w:r w:rsidR="009870B1">
        <w:rPr>
          <w:rFonts w:ascii="Arial" w:eastAsia="Arial" w:hAnsi="Arial" w:cs="Arial"/>
          <w:sz w:val="24"/>
          <w:szCs w:val="24"/>
        </w:rPr>
        <w:t>p</w:t>
      </w:r>
      <w:r w:rsidR="009870B1" w:rsidRPr="009870B1">
        <w:rPr>
          <w:rFonts w:ascii="Arial" w:eastAsia="Arial" w:hAnsi="Arial" w:cs="Arial"/>
          <w:sz w:val="24"/>
          <w:szCs w:val="24"/>
        </w:rPr>
        <w:t xml:space="preserve">esquisa e </w:t>
      </w:r>
      <w:r w:rsidR="009870B1">
        <w:rPr>
          <w:rFonts w:ascii="Arial" w:eastAsia="Arial" w:hAnsi="Arial" w:cs="Arial"/>
          <w:sz w:val="24"/>
          <w:szCs w:val="24"/>
        </w:rPr>
        <w:t>e</w:t>
      </w:r>
      <w:r w:rsidR="009870B1" w:rsidRPr="009870B1">
        <w:rPr>
          <w:rFonts w:ascii="Arial" w:eastAsia="Arial" w:hAnsi="Arial" w:cs="Arial"/>
          <w:sz w:val="24"/>
          <w:szCs w:val="24"/>
        </w:rPr>
        <w:t>xtensão</w:t>
      </w:r>
    </w:p>
    <w:p w14:paraId="79731BB9" w14:textId="72763110" w:rsidR="00D17C15" w:rsidRDefault="00D17C15" w:rsidP="00D17C15">
      <w:pPr>
        <w:spacing w:before="240" w:after="240"/>
        <w:jc w:val="both"/>
        <w:rPr>
          <w:rFonts w:ascii="Arial" w:eastAsia="Arial" w:hAnsi="Arial" w:cs="Arial"/>
          <w:sz w:val="24"/>
          <w:szCs w:val="24"/>
        </w:rPr>
      </w:pPr>
      <w:r>
        <w:rPr>
          <w:rFonts w:ascii="Arial" w:eastAsia="Arial" w:hAnsi="Arial" w:cs="Arial"/>
          <w:b/>
          <w:sz w:val="24"/>
          <w:szCs w:val="24"/>
        </w:rPr>
        <w:t>Autor:</w:t>
      </w:r>
      <w:r w:rsidR="0023277C">
        <w:rPr>
          <w:rFonts w:ascii="Arial" w:eastAsia="Arial" w:hAnsi="Arial" w:cs="Arial"/>
          <w:b/>
          <w:sz w:val="24"/>
          <w:szCs w:val="24"/>
        </w:rPr>
        <w:t xml:space="preserve"> </w:t>
      </w:r>
      <w:r w:rsidR="009870B1">
        <w:rPr>
          <w:rFonts w:ascii="Arial" w:eastAsia="Arial" w:hAnsi="Arial" w:cs="Arial"/>
          <w:sz w:val="24"/>
          <w:szCs w:val="24"/>
        </w:rPr>
        <w:t xml:space="preserve">Ricardo Barbosa da Silva, Instituto das Cidades, Campus Zona Leste, Unifesp, </w:t>
      </w:r>
      <w:hyperlink r:id="rId9" w:history="1">
        <w:r w:rsidR="00081A12" w:rsidRPr="002058EE">
          <w:rPr>
            <w:rStyle w:val="Hyperlink"/>
            <w:rFonts w:ascii="Arial" w:eastAsia="Arial" w:hAnsi="Arial" w:cs="Arial"/>
            <w:sz w:val="24"/>
            <w:szCs w:val="24"/>
          </w:rPr>
          <w:t>rbsilva@unifesp.br</w:t>
        </w:r>
      </w:hyperlink>
      <w:r w:rsidR="00081A12">
        <w:rPr>
          <w:rFonts w:ascii="Arial" w:eastAsia="Arial" w:hAnsi="Arial" w:cs="Arial"/>
          <w:sz w:val="24"/>
          <w:szCs w:val="24"/>
        </w:rPr>
        <w:t xml:space="preserve"> </w:t>
      </w:r>
      <w:r w:rsidR="00101839">
        <w:pict w14:anchorId="6BDB3661">
          <v:rect id="_x0000_i1025" style="width:0;height:1.5pt" o:hralign="center" o:hrstd="t" o:hr="t" fillcolor="#a0a0a0" stroked="f"/>
        </w:pict>
      </w:r>
    </w:p>
    <w:p w14:paraId="4FFB7DC5" w14:textId="77777777" w:rsidR="004D6F9A" w:rsidRDefault="004D6F9A" w:rsidP="00D17C15">
      <w:pPr>
        <w:spacing w:before="240" w:after="240" w:line="360" w:lineRule="auto"/>
        <w:jc w:val="both"/>
        <w:rPr>
          <w:rFonts w:ascii="Arial" w:eastAsia="Arial" w:hAnsi="Arial" w:cs="Arial"/>
          <w:b/>
          <w:sz w:val="24"/>
          <w:szCs w:val="24"/>
        </w:rPr>
      </w:pPr>
    </w:p>
    <w:p w14:paraId="7E14C841" w14:textId="77777777" w:rsidR="00D17C15" w:rsidRDefault="00D17C15" w:rsidP="00D17C15">
      <w:pPr>
        <w:spacing w:before="240" w:after="240" w:line="360" w:lineRule="auto"/>
        <w:jc w:val="both"/>
        <w:rPr>
          <w:rFonts w:ascii="Arial" w:eastAsia="Arial" w:hAnsi="Arial" w:cs="Arial"/>
          <w:b/>
          <w:sz w:val="24"/>
          <w:szCs w:val="24"/>
        </w:rPr>
      </w:pPr>
      <w:r>
        <w:rPr>
          <w:rFonts w:ascii="Arial" w:eastAsia="Arial" w:hAnsi="Arial" w:cs="Arial"/>
          <w:b/>
          <w:sz w:val="24"/>
          <w:szCs w:val="24"/>
        </w:rPr>
        <w:t>Resumo</w:t>
      </w:r>
    </w:p>
    <w:p w14:paraId="306BE5F5" w14:textId="57F399EA" w:rsidR="00407196" w:rsidRPr="00407196" w:rsidRDefault="00407196" w:rsidP="00407196">
      <w:pPr>
        <w:spacing w:before="240" w:after="240" w:line="360" w:lineRule="auto"/>
        <w:jc w:val="both"/>
        <w:rPr>
          <w:rFonts w:ascii="Arial" w:eastAsia="Arial" w:hAnsi="Arial" w:cs="Arial"/>
          <w:sz w:val="24"/>
          <w:szCs w:val="24"/>
        </w:rPr>
      </w:pPr>
      <w:r w:rsidRPr="00407196">
        <w:rPr>
          <w:rFonts w:ascii="Arial" w:eastAsia="Arial" w:hAnsi="Arial" w:cs="Arial"/>
          <w:sz w:val="24"/>
          <w:szCs w:val="24"/>
        </w:rPr>
        <w:t xml:space="preserve">A </w:t>
      </w:r>
      <w:r w:rsidR="00435933">
        <w:rPr>
          <w:rFonts w:ascii="Arial" w:eastAsia="Arial" w:hAnsi="Arial" w:cs="Arial"/>
          <w:sz w:val="24"/>
          <w:szCs w:val="24"/>
        </w:rPr>
        <w:t xml:space="preserve">proposta metodológica de </w:t>
      </w:r>
      <w:proofErr w:type="spellStart"/>
      <w:r w:rsidR="00435933">
        <w:rPr>
          <w:rFonts w:ascii="Arial" w:eastAsia="Arial" w:hAnsi="Arial" w:cs="Arial"/>
          <w:sz w:val="24"/>
          <w:szCs w:val="24"/>
        </w:rPr>
        <w:t>cartovivências</w:t>
      </w:r>
      <w:proofErr w:type="spellEnd"/>
      <w:r w:rsidRPr="00407196">
        <w:rPr>
          <w:rFonts w:ascii="Arial" w:eastAsia="Arial" w:hAnsi="Arial" w:cs="Arial"/>
          <w:sz w:val="24"/>
          <w:szCs w:val="24"/>
        </w:rPr>
        <w:t xml:space="preserve"> baseia-se na articulação entre cartografia social e </w:t>
      </w:r>
      <w:proofErr w:type="spellStart"/>
      <w:r w:rsidRPr="00407196">
        <w:rPr>
          <w:rFonts w:ascii="Arial" w:eastAsia="Arial" w:hAnsi="Arial" w:cs="Arial"/>
          <w:sz w:val="24"/>
          <w:szCs w:val="24"/>
        </w:rPr>
        <w:t>escrevivência</w:t>
      </w:r>
      <w:proofErr w:type="spellEnd"/>
      <w:r w:rsidRPr="00407196">
        <w:rPr>
          <w:rFonts w:ascii="Arial" w:eastAsia="Arial" w:hAnsi="Arial" w:cs="Arial"/>
          <w:sz w:val="24"/>
          <w:szCs w:val="24"/>
        </w:rPr>
        <w:t xml:space="preserve"> para refletir sobre as vivências e experiências nas periferias de São Paulo, com foco </w:t>
      </w:r>
      <w:r w:rsidR="00A24D38">
        <w:rPr>
          <w:rFonts w:ascii="Arial" w:eastAsia="Arial" w:hAnsi="Arial" w:cs="Arial"/>
          <w:sz w:val="24"/>
          <w:szCs w:val="24"/>
        </w:rPr>
        <w:t xml:space="preserve">nas relações </w:t>
      </w:r>
      <w:r w:rsidR="00D55E02">
        <w:rPr>
          <w:rFonts w:ascii="Arial" w:eastAsia="Arial" w:hAnsi="Arial" w:cs="Arial"/>
          <w:sz w:val="24"/>
          <w:szCs w:val="24"/>
        </w:rPr>
        <w:t>raciais</w:t>
      </w:r>
      <w:r w:rsidRPr="00407196">
        <w:rPr>
          <w:rFonts w:ascii="Arial" w:eastAsia="Arial" w:hAnsi="Arial" w:cs="Arial"/>
          <w:sz w:val="24"/>
          <w:szCs w:val="24"/>
        </w:rPr>
        <w:t xml:space="preserve">. A iniciativa ocorrerá em abril de 2025, por meio de três oficinas voltadas a estudantes </w:t>
      </w:r>
      <w:r w:rsidR="00024BC1" w:rsidRPr="00024BC1">
        <w:rPr>
          <w:rFonts w:ascii="Arial" w:eastAsia="Arial" w:hAnsi="Arial" w:cs="Arial"/>
          <w:sz w:val="24"/>
          <w:szCs w:val="24"/>
        </w:rPr>
        <w:t>do Centro Integrado de Educação de Jovens e Adultos (CIEJA)</w:t>
      </w:r>
      <w:r w:rsidRPr="00407196">
        <w:rPr>
          <w:rFonts w:ascii="Arial" w:eastAsia="Arial" w:hAnsi="Arial" w:cs="Arial"/>
          <w:sz w:val="24"/>
          <w:szCs w:val="24"/>
        </w:rPr>
        <w:t xml:space="preserve">. A metodologia abrange três etapas: narrativas, cartografia social e escrita literária, permitindo que os participantes expressem suas histórias por meio da oralidade, de mapas e </w:t>
      </w:r>
      <w:r w:rsidR="005E6214">
        <w:rPr>
          <w:rFonts w:ascii="Arial" w:eastAsia="Arial" w:hAnsi="Arial" w:cs="Arial"/>
          <w:sz w:val="24"/>
          <w:szCs w:val="24"/>
        </w:rPr>
        <w:t xml:space="preserve">de </w:t>
      </w:r>
      <w:r w:rsidRPr="00407196">
        <w:rPr>
          <w:rFonts w:ascii="Arial" w:eastAsia="Arial" w:hAnsi="Arial" w:cs="Arial"/>
          <w:sz w:val="24"/>
          <w:szCs w:val="24"/>
        </w:rPr>
        <w:t>minicontos. Entre os resultados esperados estão o estímulo à leitura e escrita das periferias, a reflexão sobre segregação espacial</w:t>
      </w:r>
      <w:r w:rsidR="002E546E">
        <w:rPr>
          <w:rFonts w:ascii="Arial" w:eastAsia="Arial" w:hAnsi="Arial" w:cs="Arial"/>
          <w:sz w:val="24"/>
          <w:szCs w:val="24"/>
        </w:rPr>
        <w:t xml:space="preserve">, mobilidades e acessos desiguais, preconceito racial e </w:t>
      </w:r>
      <w:r w:rsidRPr="00407196">
        <w:rPr>
          <w:rFonts w:ascii="Arial" w:eastAsia="Arial" w:hAnsi="Arial" w:cs="Arial"/>
          <w:sz w:val="24"/>
          <w:szCs w:val="24"/>
        </w:rPr>
        <w:t xml:space="preserve">a desmistificação da produção cartográfica e literária. </w:t>
      </w:r>
    </w:p>
    <w:p w14:paraId="5D25DABF" w14:textId="49096027" w:rsidR="00D17C15" w:rsidRDefault="00D17C15" w:rsidP="00D17C15">
      <w:pPr>
        <w:spacing w:before="240" w:after="240" w:line="360" w:lineRule="auto"/>
        <w:jc w:val="both"/>
        <w:rPr>
          <w:rFonts w:ascii="Arial" w:eastAsia="Arial" w:hAnsi="Arial" w:cs="Arial"/>
          <w:sz w:val="24"/>
          <w:szCs w:val="24"/>
        </w:rPr>
      </w:pPr>
      <w:r>
        <w:rPr>
          <w:rFonts w:ascii="Arial" w:eastAsia="Arial" w:hAnsi="Arial" w:cs="Arial"/>
          <w:b/>
          <w:sz w:val="24"/>
          <w:szCs w:val="24"/>
        </w:rPr>
        <w:t>Palavras-chave:</w:t>
      </w:r>
      <w:r>
        <w:rPr>
          <w:rFonts w:ascii="Arial" w:eastAsia="Arial" w:hAnsi="Arial" w:cs="Arial"/>
          <w:sz w:val="24"/>
          <w:szCs w:val="24"/>
        </w:rPr>
        <w:t xml:space="preserve"> </w:t>
      </w:r>
      <w:proofErr w:type="spellStart"/>
      <w:r w:rsidR="00407196" w:rsidRPr="00407196">
        <w:rPr>
          <w:rFonts w:ascii="Arial" w:eastAsia="Arial" w:hAnsi="Arial" w:cs="Arial"/>
          <w:sz w:val="24"/>
          <w:szCs w:val="24"/>
        </w:rPr>
        <w:t>Cartovivências</w:t>
      </w:r>
      <w:proofErr w:type="spellEnd"/>
      <w:r w:rsidR="00385748">
        <w:rPr>
          <w:rFonts w:ascii="Arial" w:eastAsia="Arial" w:hAnsi="Arial" w:cs="Arial"/>
          <w:sz w:val="24"/>
          <w:szCs w:val="24"/>
        </w:rPr>
        <w:t>;</w:t>
      </w:r>
      <w:r w:rsidR="00407196" w:rsidRPr="00407196">
        <w:rPr>
          <w:rFonts w:ascii="Arial" w:eastAsia="Arial" w:hAnsi="Arial" w:cs="Arial"/>
          <w:sz w:val="24"/>
          <w:szCs w:val="24"/>
        </w:rPr>
        <w:t xml:space="preserve"> Periferias</w:t>
      </w:r>
      <w:r w:rsidR="00385748">
        <w:rPr>
          <w:rFonts w:ascii="Arial" w:eastAsia="Arial" w:hAnsi="Arial" w:cs="Arial"/>
          <w:sz w:val="24"/>
          <w:szCs w:val="24"/>
        </w:rPr>
        <w:t>;</w:t>
      </w:r>
      <w:r w:rsidR="00407196" w:rsidRPr="00407196">
        <w:rPr>
          <w:rFonts w:ascii="Arial" w:eastAsia="Arial" w:hAnsi="Arial" w:cs="Arial"/>
          <w:sz w:val="24"/>
          <w:szCs w:val="24"/>
        </w:rPr>
        <w:t xml:space="preserve"> </w:t>
      </w:r>
      <w:r w:rsidR="00385748">
        <w:rPr>
          <w:rFonts w:ascii="Arial" w:eastAsia="Arial" w:hAnsi="Arial" w:cs="Arial"/>
          <w:sz w:val="24"/>
          <w:szCs w:val="24"/>
        </w:rPr>
        <w:t xml:space="preserve">Relações </w:t>
      </w:r>
      <w:r w:rsidR="00D55E02">
        <w:rPr>
          <w:rFonts w:ascii="Arial" w:eastAsia="Arial" w:hAnsi="Arial" w:cs="Arial"/>
          <w:sz w:val="24"/>
          <w:szCs w:val="24"/>
        </w:rPr>
        <w:t>raciais</w:t>
      </w:r>
      <w:r>
        <w:rPr>
          <w:rFonts w:ascii="Arial" w:eastAsia="Arial" w:hAnsi="Arial" w:cs="Arial"/>
          <w:sz w:val="24"/>
          <w:szCs w:val="24"/>
        </w:rPr>
        <w:t>.</w:t>
      </w:r>
    </w:p>
    <w:p w14:paraId="1045C54E" w14:textId="77777777" w:rsidR="00D17C15" w:rsidRPr="00C65BB3" w:rsidRDefault="00D17C15" w:rsidP="00D17C15">
      <w:pPr>
        <w:spacing w:before="240" w:after="240" w:line="360" w:lineRule="auto"/>
        <w:jc w:val="both"/>
        <w:rPr>
          <w:rFonts w:ascii="Arial" w:eastAsia="Arial" w:hAnsi="Arial" w:cs="Arial"/>
          <w:b/>
          <w:sz w:val="24"/>
          <w:szCs w:val="24"/>
          <w:lang w:val="en-US"/>
        </w:rPr>
      </w:pPr>
      <w:r w:rsidRPr="00C65BB3">
        <w:rPr>
          <w:rFonts w:ascii="Arial" w:eastAsia="Arial" w:hAnsi="Arial" w:cs="Arial"/>
          <w:b/>
          <w:sz w:val="24"/>
          <w:szCs w:val="24"/>
          <w:lang w:val="en-US"/>
        </w:rPr>
        <w:t>Abstract</w:t>
      </w:r>
    </w:p>
    <w:p w14:paraId="62D3682F" w14:textId="1C9A1583" w:rsidR="002E546E" w:rsidRPr="00407196" w:rsidRDefault="00407196" w:rsidP="00407196">
      <w:pPr>
        <w:spacing w:before="240" w:after="240" w:line="360" w:lineRule="auto"/>
        <w:jc w:val="both"/>
        <w:rPr>
          <w:rFonts w:ascii="Arial" w:eastAsia="Arial" w:hAnsi="Arial" w:cs="Arial"/>
          <w:sz w:val="24"/>
          <w:szCs w:val="24"/>
          <w:lang w:val="en-US"/>
        </w:rPr>
      </w:pPr>
      <w:r w:rsidRPr="00407196">
        <w:rPr>
          <w:rFonts w:ascii="Arial" w:eastAsia="Arial" w:hAnsi="Arial" w:cs="Arial"/>
          <w:sz w:val="24"/>
          <w:szCs w:val="24"/>
          <w:lang w:val="en-US"/>
        </w:rPr>
        <w:t xml:space="preserve">The methodological proposal of </w:t>
      </w:r>
      <w:proofErr w:type="spellStart"/>
      <w:r w:rsidRPr="00407196">
        <w:rPr>
          <w:rFonts w:ascii="Arial" w:eastAsia="Arial" w:hAnsi="Arial" w:cs="Arial"/>
          <w:i/>
          <w:iCs/>
          <w:sz w:val="24"/>
          <w:szCs w:val="24"/>
          <w:lang w:val="en-US"/>
        </w:rPr>
        <w:t>cartovivências</w:t>
      </w:r>
      <w:proofErr w:type="spellEnd"/>
      <w:r w:rsidRPr="00407196">
        <w:rPr>
          <w:rFonts w:ascii="Arial" w:eastAsia="Arial" w:hAnsi="Arial" w:cs="Arial"/>
          <w:sz w:val="24"/>
          <w:szCs w:val="24"/>
          <w:lang w:val="en-US"/>
        </w:rPr>
        <w:t xml:space="preserve"> is based on the articulation between social cartography and </w:t>
      </w:r>
      <w:proofErr w:type="spellStart"/>
      <w:r w:rsidRPr="00407196">
        <w:rPr>
          <w:rFonts w:ascii="Arial" w:eastAsia="Arial" w:hAnsi="Arial" w:cs="Arial"/>
          <w:i/>
          <w:iCs/>
          <w:sz w:val="24"/>
          <w:szCs w:val="24"/>
          <w:lang w:val="en-US"/>
        </w:rPr>
        <w:t>escrevivência</w:t>
      </w:r>
      <w:proofErr w:type="spellEnd"/>
      <w:r w:rsidRPr="00407196">
        <w:rPr>
          <w:rFonts w:ascii="Arial" w:eastAsia="Arial" w:hAnsi="Arial" w:cs="Arial"/>
          <w:sz w:val="24"/>
          <w:szCs w:val="24"/>
          <w:lang w:val="en-US"/>
        </w:rPr>
        <w:t xml:space="preserve"> to reflect on life experiences in the peripheries of São Paulo, focusing on racial issues. The initiative will take place in April 2025 through three workshops aimed at students in the Youth and Adult Education (EJA) </w:t>
      </w:r>
      <w:r w:rsidR="00024BC1" w:rsidRPr="00024BC1">
        <w:rPr>
          <w:rFonts w:ascii="Arial" w:eastAsia="Arial" w:hAnsi="Arial" w:cs="Arial"/>
          <w:sz w:val="24"/>
          <w:szCs w:val="24"/>
          <w:lang w:val="en-US"/>
        </w:rPr>
        <w:t>at three units of the Integrated Center for Youth and Adult Education (CIEJA).</w:t>
      </w:r>
      <w:r w:rsidRPr="00407196">
        <w:rPr>
          <w:rFonts w:ascii="Arial" w:eastAsia="Arial" w:hAnsi="Arial" w:cs="Arial"/>
          <w:sz w:val="24"/>
          <w:szCs w:val="24"/>
          <w:lang w:val="en-US"/>
        </w:rPr>
        <w:t xml:space="preserve"> The methodology consists of three stages: narratives, social cartography, and literary writing, allowing participants to express their stories through oral storytelling, maps, and </w:t>
      </w:r>
      <w:r w:rsidR="00F91485" w:rsidRPr="00F91485">
        <w:rPr>
          <w:rFonts w:ascii="Arial" w:eastAsia="Arial" w:hAnsi="Arial" w:cs="Arial"/>
          <w:sz w:val="24"/>
          <w:szCs w:val="24"/>
          <w:lang w:val="en-US"/>
        </w:rPr>
        <w:t>short stor</w:t>
      </w:r>
      <w:r w:rsidR="00F91485">
        <w:rPr>
          <w:rFonts w:ascii="Arial" w:eastAsia="Arial" w:hAnsi="Arial" w:cs="Arial"/>
          <w:sz w:val="24"/>
          <w:szCs w:val="24"/>
          <w:lang w:val="en-US"/>
        </w:rPr>
        <w:t>ies</w:t>
      </w:r>
      <w:r w:rsidRPr="00407196">
        <w:rPr>
          <w:rFonts w:ascii="Arial" w:eastAsia="Arial" w:hAnsi="Arial" w:cs="Arial"/>
          <w:sz w:val="24"/>
          <w:szCs w:val="24"/>
          <w:lang w:val="en-US"/>
        </w:rPr>
        <w:t xml:space="preserve">. </w:t>
      </w:r>
      <w:r w:rsidRPr="00407196">
        <w:rPr>
          <w:rFonts w:ascii="Arial" w:eastAsia="Arial" w:hAnsi="Arial" w:cs="Arial"/>
          <w:sz w:val="24"/>
          <w:szCs w:val="24"/>
          <w:lang w:val="en-US"/>
        </w:rPr>
        <w:lastRenderedPageBreak/>
        <w:t>Expected outcomes include encouraging reading and writing about the peripheries, fostering</w:t>
      </w:r>
      <w:r w:rsidR="002E546E">
        <w:rPr>
          <w:rFonts w:ascii="Arial" w:eastAsia="Arial" w:hAnsi="Arial" w:cs="Arial"/>
          <w:sz w:val="24"/>
          <w:szCs w:val="24"/>
          <w:lang w:val="en-US"/>
        </w:rPr>
        <w:t xml:space="preserve"> </w:t>
      </w:r>
      <w:r w:rsidR="002E546E" w:rsidRPr="002E546E">
        <w:rPr>
          <w:rFonts w:ascii="Arial" w:eastAsia="Arial" w:hAnsi="Arial" w:cs="Arial"/>
          <w:sz w:val="24"/>
          <w:szCs w:val="24"/>
          <w:lang w:val="en-US"/>
        </w:rPr>
        <w:t>reflection on spatial segregation, unequal mobility and access, racial prejudice, and the demystification of cartographic and literary production.</w:t>
      </w:r>
    </w:p>
    <w:p w14:paraId="55EFC15D" w14:textId="69E23E0B" w:rsidR="00D17C15" w:rsidRPr="00C65BB3" w:rsidRDefault="00D17C15" w:rsidP="00D17C15">
      <w:pPr>
        <w:spacing w:before="240" w:after="240" w:line="360" w:lineRule="auto"/>
        <w:jc w:val="both"/>
        <w:rPr>
          <w:rFonts w:ascii="Arial" w:eastAsia="Arial" w:hAnsi="Arial" w:cs="Arial"/>
          <w:sz w:val="24"/>
          <w:szCs w:val="24"/>
          <w:lang w:val="en-US"/>
        </w:rPr>
      </w:pPr>
      <w:r w:rsidRPr="00C65BB3">
        <w:rPr>
          <w:rFonts w:ascii="Arial" w:eastAsia="Arial" w:hAnsi="Arial" w:cs="Arial"/>
          <w:b/>
          <w:sz w:val="24"/>
          <w:szCs w:val="24"/>
          <w:lang w:val="en-US"/>
        </w:rPr>
        <w:t>Keywords:</w:t>
      </w:r>
      <w:r w:rsidRPr="00C65BB3">
        <w:rPr>
          <w:rFonts w:ascii="Arial" w:eastAsia="Arial" w:hAnsi="Arial" w:cs="Arial"/>
          <w:sz w:val="24"/>
          <w:szCs w:val="24"/>
          <w:lang w:val="en-US"/>
        </w:rPr>
        <w:t xml:space="preserve"> </w:t>
      </w:r>
      <w:proofErr w:type="spellStart"/>
      <w:r w:rsidR="00407196" w:rsidRPr="0024476E">
        <w:rPr>
          <w:rFonts w:ascii="Arial" w:eastAsia="Arial" w:hAnsi="Arial" w:cs="Arial"/>
          <w:i/>
          <w:iCs/>
          <w:sz w:val="24"/>
          <w:szCs w:val="24"/>
          <w:lang w:val="en-US"/>
        </w:rPr>
        <w:t>Cartovivências</w:t>
      </w:r>
      <w:proofErr w:type="spellEnd"/>
      <w:r w:rsidR="00407196">
        <w:rPr>
          <w:rFonts w:ascii="Arial" w:eastAsia="Arial" w:hAnsi="Arial" w:cs="Arial"/>
          <w:sz w:val="24"/>
          <w:szCs w:val="24"/>
          <w:lang w:val="en-US"/>
        </w:rPr>
        <w:t>;</w:t>
      </w:r>
      <w:r w:rsidR="00407196" w:rsidRPr="00407196">
        <w:rPr>
          <w:rFonts w:ascii="Arial" w:eastAsia="Arial" w:hAnsi="Arial" w:cs="Arial"/>
          <w:sz w:val="24"/>
          <w:szCs w:val="24"/>
          <w:lang w:val="en-US"/>
        </w:rPr>
        <w:t xml:space="preserve"> Peripheries</w:t>
      </w:r>
      <w:r w:rsidR="00407196">
        <w:rPr>
          <w:rFonts w:ascii="Arial" w:eastAsia="Arial" w:hAnsi="Arial" w:cs="Arial"/>
          <w:sz w:val="24"/>
          <w:szCs w:val="24"/>
          <w:lang w:val="en-US"/>
        </w:rPr>
        <w:t>;</w:t>
      </w:r>
      <w:r w:rsidR="00407196" w:rsidRPr="00407196">
        <w:rPr>
          <w:rFonts w:ascii="Arial" w:eastAsia="Arial" w:hAnsi="Arial" w:cs="Arial"/>
          <w:sz w:val="24"/>
          <w:szCs w:val="24"/>
          <w:lang w:val="en-US"/>
        </w:rPr>
        <w:t xml:space="preserve"> Racial Issues</w:t>
      </w:r>
      <w:r w:rsidRPr="00C65BB3">
        <w:rPr>
          <w:rFonts w:ascii="Arial" w:eastAsia="Arial" w:hAnsi="Arial" w:cs="Arial"/>
          <w:sz w:val="24"/>
          <w:szCs w:val="24"/>
          <w:lang w:val="en-US"/>
        </w:rPr>
        <w:t>.</w:t>
      </w:r>
    </w:p>
    <w:p w14:paraId="69D9EA4B" w14:textId="77777777" w:rsidR="00D17C15" w:rsidRDefault="00101839" w:rsidP="00D17C15">
      <w:pPr>
        <w:spacing w:before="240" w:after="240"/>
        <w:jc w:val="both"/>
        <w:rPr>
          <w:rFonts w:ascii="Arial" w:eastAsia="Arial" w:hAnsi="Arial" w:cs="Arial"/>
          <w:sz w:val="24"/>
          <w:szCs w:val="24"/>
        </w:rPr>
      </w:pPr>
      <w:r>
        <w:pict w14:anchorId="53C20772">
          <v:rect id="_x0000_i1026" style="width:0;height:1.5pt" o:hralign="center" o:hrstd="t" o:hr="t" fillcolor="#a0a0a0" stroked="f"/>
        </w:pict>
      </w:r>
    </w:p>
    <w:p w14:paraId="67FE3375" w14:textId="74CE6F73" w:rsidR="00D17C15" w:rsidRDefault="00D17C15" w:rsidP="00D17C15">
      <w:pPr>
        <w:pStyle w:val="Ttulo2"/>
        <w:keepNext w:val="0"/>
        <w:keepLines w:val="0"/>
        <w:jc w:val="both"/>
        <w:rPr>
          <w:rFonts w:ascii="Arial" w:eastAsia="Arial" w:hAnsi="Arial" w:cs="Arial"/>
          <w:sz w:val="24"/>
          <w:szCs w:val="24"/>
        </w:rPr>
      </w:pPr>
      <w:bookmarkStart w:id="0" w:name="_ozfxted4ubl5" w:colFirst="0" w:colLast="0"/>
      <w:bookmarkEnd w:id="0"/>
      <w:r>
        <w:rPr>
          <w:rFonts w:ascii="Arial" w:eastAsia="Arial" w:hAnsi="Arial" w:cs="Arial"/>
          <w:sz w:val="24"/>
          <w:szCs w:val="24"/>
        </w:rPr>
        <w:t xml:space="preserve">1. </w:t>
      </w:r>
      <w:r w:rsidR="00C71E09">
        <w:rPr>
          <w:rFonts w:ascii="Arial" w:eastAsia="Arial" w:hAnsi="Arial" w:cs="Arial"/>
          <w:sz w:val="24"/>
          <w:szCs w:val="24"/>
        </w:rPr>
        <w:t>Introdução</w:t>
      </w:r>
    </w:p>
    <w:p w14:paraId="2E967B33" w14:textId="77777777" w:rsidR="00407196" w:rsidRPr="00407196" w:rsidRDefault="00407196" w:rsidP="00407196"/>
    <w:p w14:paraId="3604310C" w14:textId="5D177C4C" w:rsidR="009870B1" w:rsidRPr="009870B1" w:rsidRDefault="009870B1" w:rsidP="009870B1">
      <w:pPr>
        <w:spacing w:before="240" w:after="240" w:line="360" w:lineRule="auto"/>
        <w:ind w:firstLine="720"/>
        <w:jc w:val="both"/>
        <w:rPr>
          <w:rFonts w:ascii="Arial" w:eastAsia="Arial" w:hAnsi="Arial" w:cs="Arial"/>
          <w:sz w:val="24"/>
          <w:szCs w:val="24"/>
        </w:rPr>
      </w:pPr>
      <w:r w:rsidRPr="009870B1">
        <w:rPr>
          <w:rFonts w:ascii="Arial" w:eastAsia="Arial" w:hAnsi="Arial" w:cs="Arial"/>
          <w:sz w:val="24"/>
          <w:szCs w:val="24"/>
        </w:rPr>
        <w:t xml:space="preserve">A </w:t>
      </w:r>
      <w:r w:rsidR="00435933">
        <w:rPr>
          <w:rFonts w:ascii="Arial" w:eastAsia="Arial" w:hAnsi="Arial" w:cs="Arial"/>
          <w:sz w:val="24"/>
          <w:szCs w:val="24"/>
        </w:rPr>
        <w:t xml:space="preserve">proposta metodológica de </w:t>
      </w:r>
      <w:proofErr w:type="spellStart"/>
      <w:r w:rsidR="00435933">
        <w:rPr>
          <w:rFonts w:ascii="Arial" w:eastAsia="Arial" w:hAnsi="Arial" w:cs="Arial"/>
          <w:sz w:val="24"/>
          <w:szCs w:val="24"/>
        </w:rPr>
        <w:t>cartovivências</w:t>
      </w:r>
      <w:proofErr w:type="spellEnd"/>
      <w:r w:rsidRPr="009870B1">
        <w:rPr>
          <w:rFonts w:ascii="Arial" w:eastAsia="Arial" w:hAnsi="Arial" w:cs="Arial"/>
          <w:sz w:val="24"/>
          <w:szCs w:val="24"/>
        </w:rPr>
        <w:t xml:space="preserve"> fundamenta-se na articulação entre a cartografia social e a </w:t>
      </w:r>
      <w:proofErr w:type="spellStart"/>
      <w:r w:rsidRPr="009870B1">
        <w:rPr>
          <w:rFonts w:ascii="Arial" w:eastAsia="Arial" w:hAnsi="Arial" w:cs="Arial"/>
          <w:sz w:val="24"/>
          <w:szCs w:val="24"/>
        </w:rPr>
        <w:t>escrevivência</w:t>
      </w:r>
      <w:proofErr w:type="spellEnd"/>
      <w:r w:rsidRPr="009870B1">
        <w:rPr>
          <w:rFonts w:ascii="Arial" w:eastAsia="Arial" w:hAnsi="Arial" w:cs="Arial"/>
          <w:sz w:val="24"/>
          <w:szCs w:val="24"/>
        </w:rPr>
        <w:t xml:space="preserve"> como formas de reflexão sobre as vivências e experiências nas periferias da cidade de São Paulo, com ênfase nas </w:t>
      </w:r>
      <w:r w:rsidR="00A24D38">
        <w:rPr>
          <w:rFonts w:ascii="Arial" w:eastAsia="Arial" w:hAnsi="Arial" w:cs="Arial"/>
          <w:sz w:val="24"/>
          <w:szCs w:val="24"/>
        </w:rPr>
        <w:t xml:space="preserve">relações </w:t>
      </w:r>
      <w:r w:rsidR="00D55E02">
        <w:rPr>
          <w:rFonts w:ascii="Arial" w:eastAsia="Arial" w:hAnsi="Arial" w:cs="Arial"/>
          <w:sz w:val="24"/>
          <w:szCs w:val="24"/>
        </w:rPr>
        <w:t>raciais</w:t>
      </w:r>
      <w:r w:rsidR="00A24D38">
        <w:rPr>
          <w:rFonts w:ascii="Arial" w:eastAsia="Arial" w:hAnsi="Arial" w:cs="Arial"/>
          <w:sz w:val="24"/>
          <w:szCs w:val="24"/>
        </w:rPr>
        <w:t xml:space="preserve"> no espaço</w:t>
      </w:r>
      <w:r w:rsidRPr="009870B1">
        <w:rPr>
          <w:rFonts w:ascii="Arial" w:eastAsia="Arial" w:hAnsi="Arial" w:cs="Arial"/>
          <w:sz w:val="24"/>
          <w:szCs w:val="24"/>
        </w:rPr>
        <w:t xml:space="preserve">. </w:t>
      </w:r>
    </w:p>
    <w:p w14:paraId="59DA627D" w14:textId="3832FC17" w:rsidR="009870B1" w:rsidRDefault="009870B1" w:rsidP="009870B1">
      <w:pPr>
        <w:spacing w:before="240" w:after="240" w:line="360" w:lineRule="auto"/>
        <w:ind w:firstLine="720"/>
        <w:jc w:val="both"/>
        <w:rPr>
          <w:rFonts w:ascii="Arial" w:eastAsia="Arial" w:hAnsi="Arial" w:cs="Arial"/>
          <w:sz w:val="24"/>
          <w:szCs w:val="24"/>
        </w:rPr>
      </w:pPr>
      <w:r w:rsidRPr="009870B1">
        <w:rPr>
          <w:rFonts w:ascii="Arial" w:eastAsia="Arial" w:hAnsi="Arial" w:cs="Arial"/>
          <w:sz w:val="24"/>
          <w:szCs w:val="24"/>
        </w:rPr>
        <w:t>Essa proposta</w:t>
      </w:r>
      <w:r w:rsidR="005129D0">
        <w:rPr>
          <w:rFonts w:ascii="Arial" w:eastAsia="Arial" w:hAnsi="Arial" w:cs="Arial"/>
          <w:sz w:val="24"/>
          <w:szCs w:val="24"/>
        </w:rPr>
        <w:t>,</w:t>
      </w:r>
      <w:r w:rsidRPr="009870B1">
        <w:rPr>
          <w:rFonts w:ascii="Arial" w:eastAsia="Arial" w:hAnsi="Arial" w:cs="Arial"/>
          <w:sz w:val="24"/>
          <w:szCs w:val="24"/>
        </w:rPr>
        <w:t xml:space="preserve"> base</w:t>
      </w:r>
      <w:r w:rsidR="005129D0">
        <w:rPr>
          <w:rFonts w:ascii="Arial" w:eastAsia="Arial" w:hAnsi="Arial" w:cs="Arial"/>
          <w:sz w:val="24"/>
          <w:szCs w:val="24"/>
        </w:rPr>
        <w:t xml:space="preserve">ada </w:t>
      </w:r>
      <w:r w:rsidRPr="009870B1">
        <w:rPr>
          <w:rFonts w:ascii="Arial" w:eastAsia="Arial" w:hAnsi="Arial" w:cs="Arial"/>
          <w:sz w:val="24"/>
          <w:szCs w:val="24"/>
        </w:rPr>
        <w:t>na indissociabilidade entre ensino, pesquisa e extensão</w:t>
      </w:r>
      <w:r w:rsidR="005129D0">
        <w:rPr>
          <w:rFonts w:ascii="Arial" w:eastAsia="Arial" w:hAnsi="Arial" w:cs="Arial"/>
          <w:sz w:val="24"/>
          <w:szCs w:val="24"/>
        </w:rPr>
        <w:t>,</w:t>
      </w:r>
      <w:r w:rsidRPr="009870B1">
        <w:rPr>
          <w:rFonts w:ascii="Arial" w:eastAsia="Arial" w:hAnsi="Arial" w:cs="Arial"/>
          <w:sz w:val="24"/>
          <w:szCs w:val="24"/>
        </w:rPr>
        <w:t xml:space="preserve"> será realizada </w:t>
      </w:r>
      <w:r w:rsidR="0012045B">
        <w:rPr>
          <w:rFonts w:ascii="Arial" w:eastAsia="Arial" w:hAnsi="Arial" w:cs="Arial"/>
          <w:sz w:val="24"/>
          <w:szCs w:val="24"/>
        </w:rPr>
        <w:t>em abril de 2025</w:t>
      </w:r>
      <w:r w:rsidR="0012045B">
        <w:rPr>
          <w:rStyle w:val="Refdenotaderodap"/>
          <w:rFonts w:ascii="Arial" w:eastAsia="Arial" w:hAnsi="Arial" w:cs="Arial"/>
          <w:sz w:val="24"/>
          <w:szCs w:val="24"/>
        </w:rPr>
        <w:footnoteReference w:id="1"/>
      </w:r>
      <w:r w:rsidR="0012045B">
        <w:rPr>
          <w:rFonts w:ascii="Arial" w:eastAsia="Arial" w:hAnsi="Arial" w:cs="Arial"/>
          <w:sz w:val="24"/>
          <w:szCs w:val="24"/>
        </w:rPr>
        <w:t xml:space="preserve"> </w:t>
      </w:r>
      <w:r w:rsidRPr="009870B1">
        <w:rPr>
          <w:rFonts w:ascii="Arial" w:eastAsia="Arial" w:hAnsi="Arial" w:cs="Arial"/>
          <w:sz w:val="24"/>
          <w:szCs w:val="24"/>
        </w:rPr>
        <w:t>por meio de oficinas de mapeamento e escrita literária, destinadas aos estudantes do Centro Integrado de Educação de Jovens e Adultos (CIEJA), nas unidades de Ermelino Matarazzo (Zona Leste), Lélia Gonzalez – Parelheiros (Zona Sul) e Perus (Zona Noroeste).</w:t>
      </w:r>
    </w:p>
    <w:p w14:paraId="7F5D6047" w14:textId="576A6C75" w:rsidR="00047BCC" w:rsidRDefault="00047BCC" w:rsidP="009870B1">
      <w:pPr>
        <w:spacing w:before="240" w:after="240" w:line="360" w:lineRule="auto"/>
        <w:ind w:firstLine="720"/>
        <w:jc w:val="both"/>
        <w:rPr>
          <w:rFonts w:ascii="Arial" w:eastAsia="Arial" w:hAnsi="Arial" w:cs="Arial"/>
          <w:sz w:val="24"/>
          <w:szCs w:val="24"/>
        </w:rPr>
      </w:pPr>
      <w:r w:rsidRPr="00047BCC">
        <w:rPr>
          <w:rFonts w:ascii="Arial" w:eastAsia="Arial" w:hAnsi="Arial" w:cs="Arial"/>
          <w:sz w:val="24"/>
          <w:szCs w:val="24"/>
        </w:rPr>
        <w:t xml:space="preserve">Essa experiência foi desenvolvida </w:t>
      </w:r>
      <w:r w:rsidR="004A2198">
        <w:rPr>
          <w:rFonts w:ascii="Arial" w:eastAsia="Arial" w:hAnsi="Arial" w:cs="Arial"/>
          <w:sz w:val="24"/>
          <w:szCs w:val="24"/>
        </w:rPr>
        <w:t xml:space="preserve">inicialmente </w:t>
      </w:r>
      <w:r w:rsidRPr="00047BCC">
        <w:rPr>
          <w:rFonts w:ascii="Arial" w:eastAsia="Arial" w:hAnsi="Arial" w:cs="Arial"/>
          <w:sz w:val="24"/>
          <w:szCs w:val="24"/>
        </w:rPr>
        <w:t>n</w:t>
      </w:r>
      <w:r w:rsidR="004A2198">
        <w:rPr>
          <w:rFonts w:ascii="Arial" w:eastAsia="Arial" w:hAnsi="Arial" w:cs="Arial"/>
          <w:sz w:val="24"/>
          <w:szCs w:val="24"/>
        </w:rPr>
        <w:t>a Unidade C</w:t>
      </w:r>
      <w:r w:rsidRPr="00047BCC">
        <w:rPr>
          <w:rFonts w:ascii="Arial" w:eastAsia="Arial" w:hAnsi="Arial" w:cs="Arial"/>
          <w:sz w:val="24"/>
          <w:szCs w:val="24"/>
        </w:rPr>
        <w:t>urricular</w:t>
      </w:r>
      <w:r w:rsidR="004A2198">
        <w:rPr>
          <w:rFonts w:ascii="Arial" w:eastAsia="Arial" w:hAnsi="Arial" w:cs="Arial"/>
          <w:sz w:val="24"/>
          <w:szCs w:val="24"/>
        </w:rPr>
        <w:t xml:space="preserve"> (UC)</w:t>
      </w:r>
      <w:r w:rsidRPr="00047BCC">
        <w:rPr>
          <w:rFonts w:ascii="Arial" w:eastAsia="Arial" w:hAnsi="Arial" w:cs="Arial"/>
          <w:sz w:val="24"/>
          <w:szCs w:val="24"/>
        </w:rPr>
        <w:t xml:space="preserve"> Práticas Geográficas Pedagógicas e Profissionais II, </w:t>
      </w:r>
      <w:r w:rsidR="005E6214">
        <w:rPr>
          <w:rFonts w:ascii="Arial" w:eastAsia="Arial" w:hAnsi="Arial" w:cs="Arial"/>
          <w:sz w:val="24"/>
          <w:szCs w:val="24"/>
        </w:rPr>
        <w:t>integrante d</w:t>
      </w:r>
      <w:r w:rsidRPr="00047BCC">
        <w:rPr>
          <w:rFonts w:ascii="Arial" w:eastAsia="Arial" w:hAnsi="Arial" w:cs="Arial"/>
          <w:sz w:val="24"/>
          <w:szCs w:val="24"/>
        </w:rPr>
        <w:t xml:space="preserve">o curso de Geografia do Instituto das Cidades, Campus Zona Leste (ICZL), da Universidade Federal de São Paulo (Unifesp), </w:t>
      </w:r>
      <w:r w:rsidR="004A2198">
        <w:rPr>
          <w:rFonts w:ascii="Arial" w:eastAsia="Arial" w:hAnsi="Arial" w:cs="Arial"/>
          <w:sz w:val="24"/>
          <w:szCs w:val="24"/>
        </w:rPr>
        <w:t xml:space="preserve">com </w:t>
      </w:r>
      <w:proofErr w:type="spellStart"/>
      <w:r w:rsidRPr="00047BCC">
        <w:rPr>
          <w:rFonts w:ascii="Arial" w:eastAsia="Arial" w:hAnsi="Arial" w:cs="Arial"/>
          <w:sz w:val="24"/>
          <w:szCs w:val="24"/>
        </w:rPr>
        <w:t>curricularização</w:t>
      </w:r>
      <w:proofErr w:type="spellEnd"/>
      <w:r w:rsidRPr="00047BCC">
        <w:rPr>
          <w:rFonts w:ascii="Arial" w:eastAsia="Arial" w:hAnsi="Arial" w:cs="Arial"/>
          <w:sz w:val="24"/>
          <w:szCs w:val="24"/>
        </w:rPr>
        <w:t xml:space="preserve"> da extensão. </w:t>
      </w:r>
      <w:r w:rsidR="00DB6762">
        <w:rPr>
          <w:rFonts w:ascii="Arial" w:eastAsia="Arial" w:hAnsi="Arial" w:cs="Arial"/>
          <w:sz w:val="24"/>
          <w:szCs w:val="24"/>
        </w:rPr>
        <w:t xml:space="preserve">Buscou-se com esta </w:t>
      </w:r>
      <w:r>
        <w:rPr>
          <w:rFonts w:ascii="Arial" w:eastAsia="Arial" w:hAnsi="Arial" w:cs="Arial"/>
          <w:sz w:val="24"/>
          <w:szCs w:val="24"/>
        </w:rPr>
        <w:t xml:space="preserve">prática de ensino </w:t>
      </w:r>
      <w:r w:rsidRPr="00047BCC">
        <w:rPr>
          <w:rFonts w:ascii="Arial" w:eastAsia="Arial" w:hAnsi="Arial" w:cs="Arial"/>
          <w:sz w:val="24"/>
          <w:szCs w:val="24"/>
        </w:rPr>
        <w:t>contribui</w:t>
      </w:r>
      <w:r>
        <w:rPr>
          <w:rFonts w:ascii="Arial" w:eastAsia="Arial" w:hAnsi="Arial" w:cs="Arial"/>
          <w:sz w:val="24"/>
          <w:szCs w:val="24"/>
        </w:rPr>
        <w:t xml:space="preserve">r </w:t>
      </w:r>
      <w:r w:rsidR="00DB6762">
        <w:rPr>
          <w:rFonts w:ascii="Arial" w:eastAsia="Arial" w:hAnsi="Arial" w:cs="Arial"/>
          <w:sz w:val="24"/>
          <w:szCs w:val="24"/>
        </w:rPr>
        <w:t xml:space="preserve">com </w:t>
      </w:r>
      <w:r w:rsidRPr="00047BCC">
        <w:rPr>
          <w:rFonts w:ascii="Arial" w:eastAsia="Arial" w:hAnsi="Arial" w:cs="Arial"/>
          <w:sz w:val="24"/>
          <w:szCs w:val="24"/>
        </w:rPr>
        <w:t xml:space="preserve">uma formação significativa </w:t>
      </w:r>
      <w:r w:rsidR="00DB6762">
        <w:rPr>
          <w:rFonts w:ascii="Arial" w:eastAsia="Arial" w:hAnsi="Arial" w:cs="Arial"/>
          <w:sz w:val="24"/>
          <w:szCs w:val="24"/>
        </w:rPr>
        <w:t>a</w:t>
      </w:r>
      <w:r w:rsidRPr="00047BCC">
        <w:rPr>
          <w:rFonts w:ascii="Arial" w:eastAsia="Arial" w:hAnsi="Arial" w:cs="Arial"/>
          <w:sz w:val="24"/>
          <w:szCs w:val="24"/>
        </w:rPr>
        <w:t xml:space="preserve">os estudantes de Geografia, além de fomentar a cidadania </w:t>
      </w:r>
      <w:r>
        <w:rPr>
          <w:rFonts w:ascii="Arial" w:eastAsia="Arial" w:hAnsi="Arial" w:cs="Arial"/>
          <w:sz w:val="24"/>
          <w:szCs w:val="24"/>
        </w:rPr>
        <w:t xml:space="preserve">territorial </w:t>
      </w:r>
      <w:r w:rsidR="003C0279">
        <w:rPr>
          <w:rFonts w:ascii="Arial" w:eastAsia="Arial" w:hAnsi="Arial" w:cs="Arial"/>
          <w:sz w:val="24"/>
          <w:szCs w:val="24"/>
        </w:rPr>
        <w:t xml:space="preserve">entre </w:t>
      </w:r>
      <w:r w:rsidRPr="00047BCC">
        <w:rPr>
          <w:rFonts w:ascii="Arial" w:eastAsia="Arial" w:hAnsi="Arial" w:cs="Arial"/>
          <w:sz w:val="24"/>
          <w:szCs w:val="24"/>
        </w:rPr>
        <w:t>os participantes.</w:t>
      </w:r>
      <w:r w:rsidR="004A2198">
        <w:rPr>
          <w:rFonts w:ascii="Arial" w:eastAsia="Arial" w:hAnsi="Arial" w:cs="Arial"/>
          <w:sz w:val="24"/>
          <w:szCs w:val="24"/>
        </w:rPr>
        <w:t xml:space="preserve"> </w:t>
      </w:r>
      <w:r w:rsidRPr="00047BCC">
        <w:rPr>
          <w:rFonts w:ascii="Arial" w:eastAsia="Arial" w:hAnsi="Arial" w:cs="Arial"/>
          <w:sz w:val="24"/>
          <w:szCs w:val="24"/>
        </w:rPr>
        <w:t xml:space="preserve">Desde sua implementação, a proposta já foi </w:t>
      </w:r>
      <w:r w:rsidR="0012045B">
        <w:rPr>
          <w:rFonts w:ascii="Arial" w:eastAsia="Arial" w:hAnsi="Arial" w:cs="Arial"/>
          <w:sz w:val="24"/>
          <w:szCs w:val="24"/>
        </w:rPr>
        <w:t>realizada e</w:t>
      </w:r>
      <w:r w:rsidRPr="00047BCC">
        <w:rPr>
          <w:rFonts w:ascii="Arial" w:eastAsia="Arial" w:hAnsi="Arial" w:cs="Arial"/>
          <w:sz w:val="24"/>
          <w:szCs w:val="24"/>
        </w:rPr>
        <w:t>m duas edições, em espaços educativos na periferia da Zona Leste da Cidade de São Paulo. A primeira, em 2022, envolveu crianças e adolescente</w:t>
      </w:r>
      <w:r w:rsidR="00CA6D28">
        <w:rPr>
          <w:rFonts w:ascii="Arial" w:eastAsia="Arial" w:hAnsi="Arial" w:cs="Arial"/>
          <w:sz w:val="24"/>
          <w:szCs w:val="24"/>
        </w:rPr>
        <w:t>s</w:t>
      </w:r>
      <w:r w:rsidRPr="00047BCC">
        <w:rPr>
          <w:rFonts w:ascii="Arial" w:eastAsia="Arial" w:hAnsi="Arial" w:cs="Arial"/>
          <w:sz w:val="24"/>
          <w:szCs w:val="24"/>
        </w:rPr>
        <w:t xml:space="preserve"> de um coletivo de skate e cidadania n</w:t>
      </w:r>
      <w:r w:rsidR="0012045B">
        <w:rPr>
          <w:rFonts w:ascii="Arial" w:eastAsia="Arial" w:hAnsi="Arial" w:cs="Arial"/>
          <w:sz w:val="24"/>
          <w:szCs w:val="24"/>
        </w:rPr>
        <w:t xml:space="preserve">o bairro de </w:t>
      </w:r>
      <w:r w:rsidRPr="00047BCC">
        <w:rPr>
          <w:rFonts w:ascii="Arial" w:eastAsia="Arial" w:hAnsi="Arial" w:cs="Arial"/>
          <w:sz w:val="24"/>
          <w:szCs w:val="24"/>
        </w:rPr>
        <w:t xml:space="preserve">Cidade Tiradentes. A segunda, realizada em 2023, </w:t>
      </w:r>
      <w:r w:rsidR="00F05191" w:rsidRPr="00F05191">
        <w:rPr>
          <w:rFonts w:ascii="Arial" w:eastAsia="Arial" w:hAnsi="Arial" w:cs="Arial"/>
          <w:sz w:val="24"/>
          <w:szCs w:val="24"/>
        </w:rPr>
        <w:t>foi realizada em um</w:t>
      </w:r>
      <w:r w:rsidRPr="00047BCC">
        <w:rPr>
          <w:rFonts w:ascii="Arial" w:eastAsia="Arial" w:hAnsi="Arial" w:cs="Arial"/>
          <w:sz w:val="24"/>
          <w:szCs w:val="24"/>
        </w:rPr>
        <w:t xml:space="preserve"> espaço dedicado a atividades </w:t>
      </w:r>
      <w:r w:rsidRPr="00047BCC">
        <w:rPr>
          <w:rFonts w:ascii="Arial" w:eastAsia="Arial" w:hAnsi="Arial" w:cs="Arial"/>
          <w:sz w:val="24"/>
          <w:szCs w:val="24"/>
        </w:rPr>
        <w:lastRenderedPageBreak/>
        <w:t>educacionais e culturais no contraturno escolar</w:t>
      </w:r>
      <w:r w:rsidR="00DB6762">
        <w:rPr>
          <w:rFonts w:ascii="Arial" w:eastAsia="Arial" w:hAnsi="Arial" w:cs="Arial"/>
          <w:sz w:val="24"/>
          <w:szCs w:val="24"/>
        </w:rPr>
        <w:t xml:space="preserve"> da Prefeitura de São Paulo</w:t>
      </w:r>
      <w:r w:rsidRPr="00047BCC">
        <w:rPr>
          <w:rFonts w:ascii="Arial" w:eastAsia="Arial" w:hAnsi="Arial" w:cs="Arial"/>
          <w:sz w:val="24"/>
          <w:szCs w:val="24"/>
        </w:rPr>
        <w:t>, voltado a</w:t>
      </w:r>
      <w:r w:rsidR="00DB6762">
        <w:rPr>
          <w:rFonts w:ascii="Arial" w:eastAsia="Arial" w:hAnsi="Arial" w:cs="Arial"/>
          <w:sz w:val="24"/>
          <w:szCs w:val="24"/>
        </w:rPr>
        <w:t xml:space="preserve"> crianças e</w:t>
      </w:r>
      <w:r w:rsidRPr="00047BCC">
        <w:rPr>
          <w:rFonts w:ascii="Arial" w:eastAsia="Arial" w:hAnsi="Arial" w:cs="Arial"/>
          <w:sz w:val="24"/>
          <w:szCs w:val="24"/>
        </w:rPr>
        <w:t xml:space="preserve"> jovens em situação de vulnerabilidade social, </w:t>
      </w:r>
      <w:r w:rsidR="00F05191">
        <w:rPr>
          <w:rFonts w:ascii="Arial" w:eastAsia="Arial" w:hAnsi="Arial" w:cs="Arial"/>
          <w:sz w:val="24"/>
          <w:szCs w:val="24"/>
        </w:rPr>
        <w:t xml:space="preserve">no bairro de </w:t>
      </w:r>
      <w:r w:rsidRPr="00047BCC">
        <w:rPr>
          <w:rFonts w:ascii="Arial" w:eastAsia="Arial" w:hAnsi="Arial" w:cs="Arial"/>
          <w:sz w:val="24"/>
          <w:szCs w:val="24"/>
        </w:rPr>
        <w:t>Ermelino Matarazzo.</w:t>
      </w:r>
    </w:p>
    <w:p w14:paraId="2A014581" w14:textId="43F2F2E0" w:rsidR="009870B1" w:rsidRPr="009870B1" w:rsidRDefault="00787A07" w:rsidP="009870B1">
      <w:pPr>
        <w:spacing w:before="240" w:after="240" w:line="360" w:lineRule="auto"/>
        <w:ind w:firstLine="720"/>
        <w:jc w:val="both"/>
        <w:rPr>
          <w:rFonts w:ascii="Arial" w:eastAsia="Arial" w:hAnsi="Arial" w:cs="Arial"/>
          <w:sz w:val="24"/>
          <w:szCs w:val="24"/>
        </w:rPr>
      </w:pPr>
      <w:r>
        <w:rPr>
          <w:rFonts w:ascii="Arial" w:eastAsia="Arial" w:hAnsi="Arial" w:cs="Arial"/>
          <w:sz w:val="24"/>
          <w:szCs w:val="24"/>
        </w:rPr>
        <w:t xml:space="preserve"> Nesta proposta, </w:t>
      </w:r>
      <w:r w:rsidR="0012045B">
        <w:rPr>
          <w:rFonts w:ascii="Arial" w:eastAsia="Arial" w:hAnsi="Arial" w:cs="Arial"/>
          <w:sz w:val="24"/>
          <w:szCs w:val="24"/>
        </w:rPr>
        <w:t>a</w:t>
      </w:r>
      <w:r w:rsidR="009870B1" w:rsidRPr="009870B1">
        <w:rPr>
          <w:rFonts w:ascii="Arial" w:eastAsia="Arial" w:hAnsi="Arial" w:cs="Arial"/>
          <w:sz w:val="24"/>
          <w:szCs w:val="24"/>
        </w:rPr>
        <w:t xml:space="preserve"> abordagem </w:t>
      </w:r>
      <w:r w:rsidR="0012045B">
        <w:rPr>
          <w:rFonts w:ascii="Arial" w:eastAsia="Arial" w:hAnsi="Arial" w:cs="Arial"/>
          <w:sz w:val="24"/>
          <w:szCs w:val="24"/>
        </w:rPr>
        <w:t>da</w:t>
      </w:r>
      <w:r w:rsidR="001F6C23">
        <w:rPr>
          <w:rFonts w:ascii="Arial" w:eastAsia="Arial" w:hAnsi="Arial" w:cs="Arial"/>
          <w:sz w:val="24"/>
          <w:szCs w:val="24"/>
        </w:rPr>
        <w:t>s</w:t>
      </w:r>
      <w:r w:rsidR="0012045B">
        <w:rPr>
          <w:rFonts w:ascii="Arial" w:eastAsia="Arial" w:hAnsi="Arial" w:cs="Arial"/>
          <w:sz w:val="24"/>
          <w:szCs w:val="24"/>
        </w:rPr>
        <w:t xml:space="preserve"> </w:t>
      </w:r>
      <w:proofErr w:type="spellStart"/>
      <w:r w:rsidR="0012045B">
        <w:rPr>
          <w:rFonts w:ascii="Arial" w:eastAsia="Arial" w:hAnsi="Arial" w:cs="Arial"/>
          <w:sz w:val="24"/>
          <w:szCs w:val="24"/>
        </w:rPr>
        <w:t>cartovivências</w:t>
      </w:r>
      <w:proofErr w:type="spellEnd"/>
      <w:r w:rsidR="0012045B">
        <w:rPr>
          <w:rFonts w:ascii="Arial" w:eastAsia="Arial" w:hAnsi="Arial" w:cs="Arial"/>
          <w:sz w:val="24"/>
          <w:szCs w:val="24"/>
        </w:rPr>
        <w:t xml:space="preserve"> </w:t>
      </w:r>
      <w:r w:rsidR="00F05191">
        <w:rPr>
          <w:rFonts w:ascii="Arial" w:eastAsia="Arial" w:hAnsi="Arial" w:cs="Arial"/>
          <w:sz w:val="24"/>
          <w:szCs w:val="24"/>
        </w:rPr>
        <w:t xml:space="preserve">será ampliada como </w:t>
      </w:r>
      <w:r w:rsidR="0012045B">
        <w:rPr>
          <w:rFonts w:ascii="Arial" w:eastAsia="Arial" w:hAnsi="Arial" w:cs="Arial"/>
          <w:sz w:val="24"/>
          <w:szCs w:val="24"/>
        </w:rPr>
        <w:t xml:space="preserve">uma metodologia de pesquisa, ensino e extensão, </w:t>
      </w:r>
      <w:r w:rsidR="00F05191" w:rsidRPr="00F05191">
        <w:rPr>
          <w:rFonts w:ascii="Arial" w:eastAsia="Arial" w:hAnsi="Arial" w:cs="Arial"/>
          <w:sz w:val="24"/>
          <w:szCs w:val="24"/>
        </w:rPr>
        <w:t>visando possibilitar aos participantes contarem</w:t>
      </w:r>
      <w:r w:rsidR="00F05191">
        <w:rPr>
          <w:rFonts w:ascii="Arial" w:eastAsia="Arial" w:hAnsi="Arial" w:cs="Arial"/>
          <w:sz w:val="24"/>
          <w:szCs w:val="24"/>
        </w:rPr>
        <w:t xml:space="preserve"> </w:t>
      </w:r>
      <w:r w:rsidR="009870B1" w:rsidRPr="009870B1">
        <w:rPr>
          <w:rFonts w:ascii="Arial" w:eastAsia="Arial" w:hAnsi="Arial" w:cs="Arial"/>
          <w:sz w:val="24"/>
          <w:szCs w:val="24"/>
        </w:rPr>
        <w:t xml:space="preserve">suas histórias no mapa e as registrem no formato de minicontos. O objetivo é estimular a leitura e a escrita sobre as periferias da cidade, destacando </w:t>
      </w:r>
      <w:r>
        <w:rPr>
          <w:rFonts w:ascii="Arial" w:eastAsia="Arial" w:hAnsi="Arial" w:cs="Arial"/>
          <w:sz w:val="24"/>
          <w:szCs w:val="24"/>
        </w:rPr>
        <w:t xml:space="preserve">as relações </w:t>
      </w:r>
      <w:r w:rsidR="00D55E02">
        <w:rPr>
          <w:rFonts w:ascii="Arial" w:eastAsia="Arial" w:hAnsi="Arial" w:cs="Arial"/>
          <w:sz w:val="24"/>
          <w:szCs w:val="24"/>
        </w:rPr>
        <w:t>raciais</w:t>
      </w:r>
      <w:r w:rsidR="00427768">
        <w:rPr>
          <w:rFonts w:ascii="Arial" w:eastAsia="Arial" w:hAnsi="Arial" w:cs="Arial"/>
          <w:sz w:val="24"/>
          <w:szCs w:val="24"/>
        </w:rPr>
        <w:t>,</w:t>
      </w:r>
      <w:r w:rsidR="009870B1" w:rsidRPr="009870B1">
        <w:rPr>
          <w:rFonts w:ascii="Arial" w:eastAsia="Arial" w:hAnsi="Arial" w:cs="Arial"/>
          <w:sz w:val="24"/>
          <w:szCs w:val="24"/>
        </w:rPr>
        <w:t xml:space="preserve"> </w:t>
      </w:r>
      <w:r>
        <w:rPr>
          <w:rFonts w:ascii="Arial" w:eastAsia="Arial" w:hAnsi="Arial" w:cs="Arial"/>
          <w:sz w:val="24"/>
          <w:szCs w:val="24"/>
        </w:rPr>
        <w:t xml:space="preserve">vinculadas aos </w:t>
      </w:r>
      <w:r w:rsidR="009870B1" w:rsidRPr="009870B1">
        <w:rPr>
          <w:rFonts w:ascii="Arial" w:eastAsia="Arial" w:hAnsi="Arial" w:cs="Arial"/>
          <w:sz w:val="24"/>
          <w:szCs w:val="24"/>
        </w:rPr>
        <w:t>registro</w:t>
      </w:r>
      <w:r>
        <w:rPr>
          <w:rFonts w:ascii="Arial" w:eastAsia="Arial" w:hAnsi="Arial" w:cs="Arial"/>
          <w:sz w:val="24"/>
          <w:szCs w:val="24"/>
        </w:rPr>
        <w:t>s</w:t>
      </w:r>
      <w:r w:rsidR="009870B1" w:rsidRPr="009870B1">
        <w:rPr>
          <w:rFonts w:ascii="Arial" w:eastAsia="Arial" w:hAnsi="Arial" w:cs="Arial"/>
          <w:sz w:val="24"/>
          <w:szCs w:val="24"/>
        </w:rPr>
        <w:t xml:space="preserve"> d</w:t>
      </w:r>
      <w:r>
        <w:rPr>
          <w:rFonts w:ascii="Arial" w:eastAsia="Arial" w:hAnsi="Arial" w:cs="Arial"/>
          <w:sz w:val="24"/>
          <w:szCs w:val="24"/>
        </w:rPr>
        <w:t>e su</w:t>
      </w:r>
      <w:r w:rsidR="009870B1" w:rsidRPr="009870B1">
        <w:rPr>
          <w:rFonts w:ascii="Arial" w:eastAsia="Arial" w:hAnsi="Arial" w:cs="Arial"/>
          <w:sz w:val="24"/>
          <w:szCs w:val="24"/>
        </w:rPr>
        <w:t xml:space="preserve">as vivências </w:t>
      </w:r>
      <w:r w:rsidR="0013701F">
        <w:rPr>
          <w:rFonts w:ascii="Arial" w:eastAsia="Arial" w:hAnsi="Arial" w:cs="Arial"/>
          <w:sz w:val="24"/>
          <w:szCs w:val="24"/>
        </w:rPr>
        <w:t xml:space="preserve">nos lugares e trajetos </w:t>
      </w:r>
      <w:r w:rsidR="009870B1" w:rsidRPr="009870B1">
        <w:rPr>
          <w:rFonts w:ascii="Arial" w:eastAsia="Arial" w:hAnsi="Arial" w:cs="Arial"/>
          <w:sz w:val="24"/>
          <w:szCs w:val="24"/>
        </w:rPr>
        <w:t>cotidian</w:t>
      </w:r>
      <w:r w:rsidR="0013701F">
        <w:rPr>
          <w:rFonts w:ascii="Arial" w:eastAsia="Arial" w:hAnsi="Arial" w:cs="Arial"/>
          <w:sz w:val="24"/>
          <w:szCs w:val="24"/>
        </w:rPr>
        <w:t>o</w:t>
      </w:r>
      <w:r w:rsidR="009870B1" w:rsidRPr="009870B1">
        <w:rPr>
          <w:rFonts w:ascii="Arial" w:eastAsia="Arial" w:hAnsi="Arial" w:cs="Arial"/>
          <w:sz w:val="24"/>
          <w:szCs w:val="24"/>
        </w:rPr>
        <w:t>s</w:t>
      </w:r>
      <w:r w:rsidR="0013701F">
        <w:rPr>
          <w:rFonts w:ascii="Arial" w:eastAsia="Arial" w:hAnsi="Arial" w:cs="Arial"/>
          <w:sz w:val="24"/>
          <w:szCs w:val="24"/>
        </w:rPr>
        <w:t xml:space="preserve"> no bairro</w:t>
      </w:r>
      <w:r w:rsidR="009870B1" w:rsidRPr="009870B1">
        <w:rPr>
          <w:rFonts w:ascii="Arial" w:eastAsia="Arial" w:hAnsi="Arial" w:cs="Arial"/>
          <w:sz w:val="24"/>
          <w:szCs w:val="24"/>
        </w:rPr>
        <w:t xml:space="preserve">, bem como as dificuldades de acesso a diferentes espaços </w:t>
      </w:r>
      <w:r w:rsidR="0013701F">
        <w:rPr>
          <w:rFonts w:ascii="Arial" w:eastAsia="Arial" w:hAnsi="Arial" w:cs="Arial"/>
          <w:sz w:val="24"/>
          <w:szCs w:val="24"/>
        </w:rPr>
        <w:t>da cidade</w:t>
      </w:r>
      <w:r w:rsidR="009870B1" w:rsidRPr="009870B1">
        <w:rPr>
          <w:rFonts w:ascii="Arial" w:eastAsia="Arial" w:hAnsi="Arial" w:cs="Arial"/>
          <w:sz w:val="24"/>
          <w:szCs w:val="24"/>
        </w:rPr>
        <w:t>.</w:t>
      </w:r>
    </w:p>
    <w:p w14:paraId="0DD43584" w14:textId="002948B9" w:rsidR="009870B1" w:rsidRPr="009870B1" w:rsidRDefault="001476BD" w:rsidP="009870B1">
      <w:pPr>
        <w:spacing w:before="240" w:after="240" w:line="360" w:lineRule="auto"/>
        <w:ind w:firstLine="720"/>
        <w:jc w:val="both"/>
        <w:rPr>
          <w:rFonts w:ascii="Arial" w:eastAsia="Arial" w:hAnsi="Arial" w:cs="Arial"/>
          <w:sz w:val="24"/>
          <w:szCs w:val="24"/>
        </w:rPr>
      </w:pPr>
      <w:r w:rsidRPr="009870B1">
        <w:rPr>
          <w:rFonts w:ascii="Arial" w:eastAsia="Arial" w:hAnsi="Arial" w:cs="Arial"/>
          <w:sz w:val="24"/>
          <w:szCs w:val="24"/>
        </w:rPr>
        <w:t xml:space="preserve">Partindo da concepção de </w:t>
      </w:r>
      <w:r w:rsidRPr="001476BD">
        <w:rPr>
          <w:rFonts w:ascii="Arial" w:eastAsia="Arial" w:hAnsi="Arial" w:cs="Arial"/>
          <w:sz w:val="24"/>
          <w:szCs w:val="24"/>
        </w:rPr>
        <w:t>cartografia da ação social,</w:t>
      </w:r>
      <w:r>
        <w:rPr>
          <w:rFonts w:ascii="Arial" w:eastAsia="Arial" w:hAnsi="Arial" w:cs="Arial"/>
          <w:sz w:val="24"/>
          <w:szCs w:val="24"/>
        </w:rPr>
        <w:t xml:space="preserve"> entendida </w:t>
      </w:r>
      <w:r w:rsidRPr="001476BD">
        <w:rPr>
          <w:rFonts w:ascii="Arial" w:eastAsia="Arial" w:hAnsi="Arial" w:cs="Arial"/>
          <w:sz w:val="24"/>
          <w:szCs w:val="24"/>
        </w:rPr>
        <w:t>como um processo social coletivo, que não</w:t>
      </w:r>
      <w:r>
        <w:rPr>
          <w:rFonts w:ascii="Arial" w:eastAsia="Arial" w:hAnsi="Arial" w:cs="Arial"/>
          <w:sz w:val="24"/>
          <w:szCs w:val="24"/>
        </w:rPr>
        <w:t xml:space="preserve"> </w:t>
      </w:r>
      <w:r w:rsidRPr="001476BD">
        <w:rPr>
          <w:rFonts w:ascii="Arial" w:eastAsia="Arial" w:hAnsi="Arial" w:cs="Arial"/>
          <w:sz w:val="24"/>
          <w:szCs w:val="24"/>
        </w:rPr>
        <w:t>termina, nem começa com o mapa</w:t>
      </w:r>
      <w:r>
        <w:rPr>
          <w:rFonts w:ascii="Arial" w:eastAsia="Arial" w:hAnsi="Arial" w:cs="Arial"/>
          <w:sz w:val="24"/>
          <w:szCs w:val="24"/>
        </w:rPr>
        <w:t xml:space="preserve"> </w:t>
      </w:r>
      <w:r w:rsidRPr="009870B1">
        <w:rPr>
          <w:rFonts w:ascii="Arial" w:eastAsia="Arial" w:hAnsi="Arial" w:cs="Arial"/>
          <w:sz w:val="24"/>
          <w:szCs w:val="24"/>
        </w:rPr>
        <w:t>(SILVA; SCHIPPER, 2012)</w:t>
      </w:r>
      <w:r>
        <w:rPr>
          <w:rFonts w:ascii="Arial" w:eastAsia="Arial" w:hAnsi="Arial" w:cs="Arial"/>
          <w:sz w:val="24"/>
          <w:szCs w:val="24"/>
        </w:rPr>
        <w:t xml:space="preserve">, </w:t>
      </w:r>
      <w:r w:rsidR="00305E49">
        <w:rPr>
          <w:rFonts w:ascii="Arial" w:eastAsia="Arial" w:hAnsi="Arial" w:cs="Arial"/>
          <w:sz w:val="24"/>
          <w:szCs w:val="24"/>
        </w:rPr>
        <w:t xml:space="preserve">que ajudar a enfatizar </w:t>
      </w:r>
      <w:r w:rsidR="00FB50F4" w:rsidRPr="00FB50F4">
        <w:rPr>
          <w:rFonts w:ascii="Arial" w:eastAsia="Arial" w:hAnsi="Arial" w:cs="Arial"/>
          <w:sz w:val="24"/>
          <w:szCs w:val="24"/>
        </w:rPr>
        <w:t xml:space="preserve">a </w:t>
      </w:r>
      <w:r w:rsidR="004E2DC9">
        <w:rPr>
          <w:rFonts w:ascii="Arial" w:eastAsia="Arial" w:hAnsi="Arial" w:cs="Arial"/>
          <w:sz w:val="24"/>
          <w:szCs w:val="24"/>
        </w:rPr>
        <w:t xml:space="preserve">vivência </w:t>
      </w:r>
      <w:r w:rsidR="00FB50F4" w:rsidRPr="00FB50F4">
        <w:rPr>
          <w:rFonts w:ascii="Arial" w:eastAsia="Arial" w:hAnsi="Arial" w:cs="Arial"/>
          <w:sz w:val="24"/>
          <w:szCs w:val="24"/>
        </w:rPr>
        <w:t>cotidiana das pessoas</w:t>
      </w:r>
      <w:r w:rsidR="00FB50F4">
        <w:rPr>
          <w:rFonts w:ascii="Arial" w:eastAsia="Arial" w:hAnsi="Arial" w:cs="Arial"/>
          <w:sz w:val="24"/>
          <w:szCs w:val="24"/>
        </w:rPr>
        <w:t xml:space="preserve">, </w:t>
      </w:r>
      <w:r w:rsidR="00FB50F4" w:rsidRPr="002F5683">
        <w:rPr>
          <w:rFonts w:ascii="Arial" w:eastAsia="Arial" w:hAnsi="Arial" w:cs="Arial"/>
          <w:sz w:val="24"/>
          <w:szCs w:val="24"/>
        </w:rPr>
        <w:t>muitas vezes são invisibilizad</w:t>
      </w:r>
      <w:r w:rsidR="00FB50F4">
        <w:rPr>
          <w:rFonts w:ascii="Arial" w:eastAsia="Arial" w:hAnsi="Arial" w:cs="Arial"/>
          <w:sz w:val="24"/>
          <w:szCs w:val="24"/>
        </w:rPr>
        <w:t xml:space="preserve">as, ainda mais levando em consideração as </w:t>
      </w:r>
      <w:r w:rsidR="00FB50F4" w:rsidRPr="00FB50F4">
        <w:rPr>
          <w:rFonts w:ascii="Arial" w:eastAsia="Arial" w:hAnsi="Arial" w:cs="Arial"/>
          <w:sz w:val="24"/>
          <w:szCs w:val="24"/>
        </w:rPr>
        <w:t xml:space="preserve">relações </w:t>
      </w:r>
      <w:r w:rsidR="00D55E02">
        <w:rPr>
          <w:rFonts w:ascii="Arial" w:eastAsia="Arial" w:hAnsi="Arial" w:cs="Arial"/>
          <w:sz w:val="24"/>
          <w:szCs w:val="24"/>
        </w:rPr>
        <w:t>raciais</w:t>
      </w:r>
      <w:r w:rsidR="00FB50F4" w:rsidRPr="00FB50F4">
        <w:rPr>
          <w:rFonts w:ascii="Arial" w:eastAsia="Arial" w:hAnsi="Arial" w:cs="Arial"/>
          <w:sz w:val="24"/>
          <w:szCs w:val="24"/>
        </w:rPr>
        <w:t xml:space="preserve"> no espaço (</w:t>
      </w:r>
      <w:r w:rsidR="00D55E02">
        <w:rPr>
          <w:rFonts w:ascii="Arial" w:eastAsia="Arial" w:hAnsi="Arial" w:cs="Arial"/>
          <w:sz w:val="24"/>
          <w:szCs w:val="24"/>
        </w:rPr>
        <w:t>SANTOS, 2022</w:t>
      </w:r>
      <w:r w:rsidR="00FB50F4" w:rsidRPr="00FB50F4">
        <w:rPr>
          <w:rFonts w:ascii="Arial" w:eastAsia="Arial" w:hAnsi="Arial" w:cs="Arial"/>
          <w:sz w:val="24"/>
          <w:szCs w:val="24"/>
        </w:rPr>
        <w:t xml:space="preserve">). </w:t>
      </w:r>
      <w:r w:rsidR="009870B1" w:rsidRPr="009870B1">
        <w:rPr>
          <w:rFonts w:ascii="Arial" w:eastAsia="Arial" w:hAnsi="Arial" w:cs="Arial"/>
          <w:sz w:val="24"/>
          <w:szCs w:val="24"/>
        </w:rPr>
        <w:t xml:space="preserve">Essa perspectiva encontra correspondência na </w:t>
      </w:r>
      <w:proofErr w:type="spellStart"/>
      <w:r w:rsidR="009870B1" w:rsidRPr="009870B1">
        <w:rPr>
          <w:rFonts w:ascii="Arial" w:eastAsia="Arial" w:hAnsi="Arial" w:cs="Arial"/>
          <w:sz w:val="24"/>
          <w:szCs w:val="24"/>
        </w:rPr>
        <w:t>escrevivência</w:t>
      </w:r>
      <w:proofErr w:type="spellEnd"/>
      <w:r w:rsidR="009870B1" w:rsidRPr="009870B1">
        <w:rPr>
          <w:rFonts w:ascii="Arial" w:eastAsia="Arial" w:hAnsi="Arial" w:cs="Arial"/>
          <w:sz w:val="24"/>
          <w:szCs w:val="24"/>
        </w:rPr>
        <w:t xml:space="preserve"> de Evaristo (2005), que valoriza a oralidade e a escrita como formas de resistência e expressão da população negra brasileira.</w:t>
      </w:r>
    </w:p>
    <w:p w14:paraId="2115BFA7" w14:textId="237BE00B" w:rsidR="009870B1" w:rsidRPr="009870B1" w:rsidRDefault="009870B1" w:rsidP="009870B1">
      <w:pPr>
        <w:spacing w:before="240" w:after="240" w:line="360" w:lineRule="auto"/>
        <w:ind w:firstLine="720"/>
        <w:jc w:val="both"/>
        <w:rPr>
          <w:rFonts w:ascii="Arial" w:eastAsia="Arial" w:hAnsi="Arial" w:cs="Arial"/>
          <w:sz w:val="24"/>
          <w:szCs w:val="24"/>
        </w:rPr>
      </w:pPr>
      <w:r w:rsidRPr="009870B1">
        <w:rPr>
          <w:rFonts w:ascii="Arial" w:eastAsia="Arial" w:hAnsi="Arial" w:cs="Arial"/>
          <w:sz w:val="24"/>
          <w:szCs w:val="24"/>
        </w:rPr>
        <w:t xml:space="preserve">Dessa forma, a metodologia das </w:t>
      </w:r>
      <w:proofErr w:type="spellStart"/>
      <w:r w:rsidR="0013701F">
        <w:rPr>
          <w:rFonts w:ascii="Arial" w:eastAsia="Arial" w:hAnsi="Arial" w:cs="Arial"/>
          <w:sz w:val="24"/>
          <w:szCs w:val="24"/>
        </w:rPr>
        <w:t>c</w:t>
      </w:r>
      <w:r w:rsidRPr="009870B1">
        <w:rPr>
          <w:rFonts w:ascii="Arial" w:eastAsia="Arial" w:hAnsi="Arial" w:cs="Arial"/>
          <w:sz w:val="24"/>
          <w:szCs w:val="24"/>
        </w:rPr>
        <w:t>artovivências</w:t>
      </w:r>
      <w:proofErr w:type="spellEnd"/>
      <w:r w:rsidRPr="009870B1">
        <w:rPr>
          <w:rFonts w:ascii="Arial" w:eastAsia="Arial" w:hAnsi="Arial" w:cs="Arial"/>
          <w:sz w:val="24"/>
          <w:szCs w:val="24"/>
        </w:rPr>
        <w:t xml:space="preserve"> busca fomentar reflexões e diálogos, valorizando a oralidade e a expressão espacial das histórias dos participantes, transformando-as em textos literários. Essa abordagem estimula a cidadania territorial e a consciência crítica, incentivando a leitura e a escrita da cidade e de si mesmos.</w:t>
      </w:r>
    </w:p>
    <w:p w14:paraId="1E090525" w14:textId="437C9D33" w:rsidR="00D17C15" w:rsidRDefault="001F6C23" w:rsidP="009870B1">
      <w:pPr>
        <w:spacing w:before="240" w:after="240" w:line="360" w:lineRule="auto"/>
        <w:ind w:firstLine="720"/>
        <w:jc w:val="both"/>
        <w:rPr>
          <w:rFonts w:ascii="Arial" w:eastAsia="Arial" w:hAnsi="Arial" w:cs="Arial"/>
          <w:sz w:val="24"/>
          <w:szCs w:val="24"/>
        </w:rPr>
      </w:pPr>
      <w:r>
        <w:rPr>
          <w:rFonts w:ascii="Arial" w:eastAsia="Arial" w:hAnsi="Arial" w:cs="Arial"/>
          <w:sz w:val="24"/>
          <w:szCs w:val="24"/>
        </w:rPr>
        <w:t xml:space="preserve">E toda essa </w:t>
      </w:r>
      <w:r w:rsidR="009870B1" w:rsidRPr="009870B1">
        <w:rPr>
          <w:rFonts w:ascii="Arial" w:eastAsia="Arial" w:hAnsi="Arial" w:cs="Arial"/>
          <w:sz w:val="24"/>
          <w:szCs w:val="24"/>
        </w:rPr>
        <w:t>discussão se ancora na perspectiva de Freire (</w:t>
      </w:r>
      <w:r w:rsidR="0013701F">
        <w:rPr>
          <w:rFonts w:ascii="Arial" w:eastAsia="Arial" w:hAnsi="Arial" w:cs="Arial"/>
          <w:sz w:val="24"/>
          <w:szCs w:val="24"/>
        </w:rPr>
        <w:t>1983</w:t>
      </w:r>
      <w:r w:rsidR="009870B1" w:rsidRPr="009870B1">
        <w:rPr>
          <w:rFonts w:ascii="Arial" w:eastAsia="Arial" w:hAnsi="Arial" w:cs="Arial"/>
          <w:sz w:val="24"/>
          <w:szCs w:val="24"/>
        </w:rPr>
        <w:t>), que criticava o conceito de extensão</w:t>
      </w:r>
      <w:r>
        <w:rPr>
          <w:rFonts w:ascii="Arial" w:eastAsia="Arial" w:hAnsi="Arial" w:cs="Arial"/>
          <w:sz w:val="24"/>
          <w:szCs w:val="24"/>
        </w:rPr>
        <w:t xml:space="preserve">, no sentido de </w:t>
      </w:r>
      <w:r w:rsidR="009870B1" w:rsidRPr="009870B1">
        <w:rPr>
          <w:rFonts w:ascii="Arial" w:eastAsia="Arial" w:hAnsi="Arial" w:cs="Arial"/>
          <w:sz w:val="24"/>
          <w:szCs w:val="24"/>
        </w:rPr>
        <w:t xml:space="preserve">pressupor uma transmissão </w:t>
      </w:r>
      <w:r w:rsidR="00D9751E">
        <w:rPr>
          <w:rFonts w:ascii="Arial" w:eastAsia="Arial" w:hAnsi="Arial" w:cs="Arial"/>
          <w:sz w:val="24"/>
          <w:szCs w:val="24"/>
        </w:rPr>
        <w:t xml:space="preserve">hierarquizada </w:t>
      </w:r>
      <w:r w:rsidR="009870B1" w:rsidRPr="009870B1">
        <w:rPr>
          <w:rFonts w:ascii="Arial" w:eastAsia="Arial" w:hAnsi="Arial" w:cs="Arial"/>
          <w:sz w:val="24"/>
          <w:szCs w:val="24"/>
        </w:rPr>
        <w:t>de conhecimento. Em vez disso, propunha a</w:t>
      </w:r>
      <w:r w:rsidR="00D9751E">
        <w:rPr>
          <w:rFonts w:ascii="Arial" w:eastAsia="Arial" w:hAnsi="Arial" w:cs="Arial"/>
          <w:sz w:val="24"/>
          <w:szCs w:val="24"/>
        </w:rPr>
        <w:t xml:space="preserve"> </w:t>
      </w:r>
      <w:r w:rsidR="009870B1" w:rsidRPr="009870B1">
        <w:rPr>
          <w:rFonts w:ascii="Arial" w:eastAsia="Arial" w:hAnsi="Arial" w:cs="Arial"/>
          <w:sz w:val="24"/>
          <w:szCs w:val="24"/>
        </w:rPr>
        <w:t xml:space="preserve">comunicação, baseada no diálogo e na construção </w:t>
      </w:r>
      <w:r>
        <w:rPr>
          <w:rFonts w:ascii="Arial" w:eastAsia="Arial" w:hAnsi="Arial" w:cs="Arial"/>
          <w:sz w:val="24"/>
          <w:szCs w:val="24"/>
        </w:rPr>
        <w:t xml:space="preserve">horizontal e </w:t>
      </w:r>
      <w:r w:rsidR="009870B1" w:rsidRPr="009870B1">
        <w:rPr>
          <w:rFonts w:ascii="Arial" w:eastAsia="Arial" w:hAnsi="Arial" w:cs="Arial"/>
          <w:sz w:val="24"/>
          <w:szCs w:val="24"/>
        </w:rPr>
        <w:t>conjunta do saber. Em uma perspectiva similar, Lacoste (</w:t>
      </w:r>
      <w:r w:rsidR="0013701F">
        <w:rPr>
          <w:rFonts w:ascii="Arial" w:eastAsia="Arial" w:hAnsi="Arial" w:cs="Arial"/>
          <w:sz w:val="24"/>
          <w:szCs w:val="24"/>
        </w:rPr>
        <w:t>2006</w:t>
      </w:r>
      <w:r w:rsidR="009870B1" w:rsidRPr="009870B1">
        <w:rPr>
          <w:rFonts w:ascii="Arial" w:eastAsia="Arial" w:hAnsi="Arial" w:cs="Arial"/>
          <w:sz w:val="24"/>
          <w:szCs w:val="24"/>
        </w:rPr>
        <w:t>) enfatiza que o trabalho de campo deve comprometer-se não apenas com o rigor científico, político e ético, mas também com a comunicação entre pesquisadores e comunidades estudadas.</w:t>
      </w:r>
    </w:p>
    <w:p w14:paraId="1EA78918" w14:textId="77777777" w:rsidR="001F6C23" w:rsidRDefault="001F6C23" w:rsidP="009870B1">
      <w:pPr>
        <w:spacing w:before="240" w:after="240" w:line="360" w:lineRule="auto"/>
        <w:ind w:firstLine="720"/>
        <w:jc w:val="both"/>
        <w:rPr>
          <w:rFonts w:ascii="Arial" w:eastAsia="Arial" w:hAnsi="Arial" w:cs="Arial"/>
          <w:sz w:val="24"/>
          <w:szCs w:val="24"/>
        </w:rPr>
      </w:pPr>
    </w:p>
    <w:p w14:paraId="5B1716A9" w14:textId="3982BFDC" w:rsidR="00D17C15" w:rsidRDefault="00D17C15" w:rsidP="00D17C15">
      <w:pPr>
        <w:pStyle w:val="Ttulo2"/>
        <w:keepNext w:val="0"/>
        <w:keepLines w:val="0"/>
        <w:jc w:val="both"/>
        <w:rPr>
          <w:rFonts w:ascii="Arial" w:eastAsia="Arial" w:hAnsi="Arial" w:cs="Arial"/>
          <w:sz w:val="24"/>
          <w:szCs w:val="24"/>
        </w:rPr>
      </w:pPr>
      <w:bookmarkStart w:id="1" w:name="_pcn4zwrzdkyd" w:colFirst="0" w:colLast="0"/>
      <w:bookmarkEnd w:id="1"/>
      <w:r>
        <w:rPr>
          <w:rFonts w:ascii="Arial" w:eastAsia="Arial" w:hAnsi="Arial" w:cs="Arial"/>
          <w:sz w:val="24"/>
          <w:szCs w:val="24"/>
        </w:rPr>
        <w:lastRenderedPageBreak/>
        <w:t xml:space="preserve">2. </w:t>
      </w:r>
      <w:r w:rsidR="00C71E09">
        <w:rPr>
          <w:rFonts w:ascii="Arial" w:eastAsia="Arial" w:hAnsi="Arial" w:cs="Arial"/>
          <w:sz w:val="24"/>
          <w:szCs w:val="24"/>
        </w:rPr>
        <w:t>Metodologia</w:t>
      </w:r>
    </w:p>
    <w:p w14:paraId="680724B9" w14:textId="77777777" w:rsidR="0012045B" w:rsidRPr="0012045B" w:rsidRDefault="0012045B" w:rsidP="0012045B"/>
    <w:p w14:paraId="079D0411" w14:textId="023241B3" w:rsidR="00570FB8" w:rsidRPr="009870B1" w:rsidRDefault="009870B1" w:rsidP="009870B1">
      <w:pPr>
        <w:spacing w:before="240" w:after="240" w:line="360" w:lineRule="auto"/>
        <w:ind w:firstLine="720"/>
        <w:jc w:val="both"/>
        <w:rPr>
          <w:rFonts w:ascii="Arial" w:eastAsia="Arial" w:hAnsi="Arial" w:cs="Arial"/>
          <w:sz w:val="24"/>
          <w:szCs w:val="24"/>
        </w:rPr>
      </w:pPr>
      <w:r w:rsidRPr="009870B1">
        <w:rPr>
          <w:rFonts w:ascii="Arial" w:eastAsia="Arial" w:hAnsi="Arial" w:cs="Arial"/>
          <w:sz w:val="24"/>
          <w:szCs w:val="24"/>
        </w:rPr>
        <w:t>Esta proposta metodológica d</w:t>
      </w:r>
      <w:r w:rsidR="00435933">
        <w:rPr>
          <w:rFonts w:ascii="Arial" w:eastAsia="Arial" w:hAnsi="Arial" w:cs="Arial"/>
          <w:sz w:val="24"/>
          <w:szCs w:val="24"/>
        </w:rPr>
        <w:t>e</w:t>
      </w:r>
      <w:r w:rsidRPr="009870B1">
        <w:rPr>
          <w:rFonts w:ascii="Arial" w:eastAsia="Arial" w:hAnsi="Arial" w:cs="Arial"/>
          <w:sz w:val="24"/>
          <w:szCs w:val="24"/>
        </w:rPr>
        <w:t xml:space="preserve"> </w:t>
      </w:r>
      <w:proofErr w:type="spellStart"/>
      <w:r w:rsidRPr="009870B1">
        <w:rPr>
          <w:rFonts w:ascii="Arial" w:eastAsia="Arial" w:hAnsi="Arial" w:cs="Arial"/>
          <w:sz w:val="24"/>
          <w:szCs w:val="24"/>
        </w:rPr>
        <w:t>cartovivências</w:t>
      </w:r>
      <w:proofErr w:type="spellEnd"/>
      <w:r w:rsidRPr="009870B1">
        <w:rPr>
          <w:rFonts w:ascii="Arial" w:eastAsia="Arial" w:hAnsi="Arial" w:cs="Arial"/>
          <w:sz w:val="24"/>
          <w:szCs w:val="24"/>
        </w:rPr>
        <w:t xml:space="preserve"> </w:t>
      </w:r>
      <w:r w:rsidR="00570FB8">
        <w:rPr>
          <w:rFonts w:ascii="Arial" w:eastAsia="Arial" w:hAnsi="Arial" w:cs="Arial"/>
          <w:sz w:val="24"/>
          <w:szCs w:val="24"/>
        </w:rPr>
        <w:t>base</w:t>
      </w:r>
      <w:r w:rsidR="00435933">
        <w:rPr>
          <w:rFonts w:ascii="Arial" w:eastAsia="Arial" w:hAnsi="Arial" w:cs="Arial"/>
          <w:sz w:val="24"/>
          <w:szCs w:val="24"/>
        </w:rPr>
        <w:t>i</w:t>
      </w:r>
      <w:r w:rsidR="00570FB8">
        <w:rPr>
          <w:rFonts w:ascii="Arial" w:eastAsia="Arial" w:hAnsi="Arial" w:cs="Arial"/>
          <w:sz w:val="24"/>
          <w:szCs w:val="24"/>
        </w:rPr>
        <w:t>a</w:t>
      </w:r>
      <w:r w:rsidR="00435933">
        <w:rPr>
          <w:rFonts w:ascii="Arial" w:eastAsia="Arial" w:hAnsi="Arial" w:cs="Arial"/>
          <w:sz w:val="24"/>
          <w:szCs w:val="24"/>
        </w:rPr>
        <w:t xml:space="preserve">-se </w:t>
      </w:r>
      <w:r w:rsidR="00570FB8">
        <w:rPr>
          <w:rFonts w:ascii="Arial" w:eastAsia="Arial" w:hAnsi="Arial" w:cs="Arial"/>
          <w:sz w:val="24"/>
          <w:szCs w:val="24"/>
        </w:rPr>
        <w:t xml:space="preserve">na </w:t>
      </w:r>
      <w:r w:rsidRPr="009870B1">
        <w:rPr>
          <w:rFonts w:ascii="Arial" w:eastAsia="Arial" w:hAnsi="Arial" w:cs="Arial"/>
          <w:sz w:val="24"/>
          <w:szCs w:val="24"/>
        </w:rPr>
        <w:t xml:space="preserve">articulação entre a cartografia social e a </w:t>
      </w:r>
      <w:proofErr w:type="spellStart"/>
      <w:r w:rsidRPr="009870B1">
        <w:rPr>
          <w:rFonts w:ascii="Arial" w:eastAsia="Arial" w:hAnsi="Arial" w:cs="Arial"/>
          <w:sz w:val="24"/>
          <w:szCs w:val="24"/>
        </w:rPr>
        <w:t>escrevivência</w:t>
      </w:r>
      <w:proofErr w:type="spellEnd"/>
      <w:r w:rsidRPr="009870B1">
        <w:rPr>
          <w:rFonts w:ascii="Arial" w:eastAsia="Arial" w:hAnsi="Arial" w:cs="Arial"/>
          <w:sz w:val="24"/>
          <w:szCs w:val="24"/>
        </w:rPr>
        <w:t xml:space="preserve">, </w:t>
      </w:r>
      <w:r w:rsidR="00570FB8">
        <w:rPr>
          <w:rFonts w:ascii="Arial" w:eastAsia="Arial" w:hAnsi="Arial" w:cs="Arial"/>
          <w:sz w:val="24"/>
          <w:szCs w:val="24"/>
        </w:rPr>
        <w:t xml:space="preserve">com vistas a </w:t>
      </w:r>
      <w:r w:rsidRPr="009870B1">
        <w:rPr>
          <w:rFonts w:ascii="Arial" w:eastAsia="Arial" w:hAnsi="Arial" w:cs="Arial"/>
          <w:sz w:val="24"/>
          <w:szCs w:val="24"/>
        </w:rPr>
        <w:t>promo</w:t>
      </w:r>
      <w:r w:rsidR="00570FB8">
        <w:rPr>
          <w:rFonts w:ascii="Arial" w:eastAsia="Arial" w:hAnsi="Arial" w:cs="Arial"/>
          <w:sz w:val="24"/>
          <w:szCs w:val="24"/>
        </w:rPr>
        <w:t xml:space="preserve">ver a </w:t>
      </w:r>
      <w:r w:rsidRPr="009870B1">
        <w:rPr>
          <w:rFonts w:ascii="Arial" w:eastAsia="Arial" w:hAnsi="Arial" w:cs="Arial"/>
          <w:sz w:val="24"/>
          <w:szCs w:val="24"/>
        </w:rPr>
        <w:t>valorização da oralidade</w:t>
      </w:r>
      <w:r w:rsidR="00D9751E">
        <w:rPr>
          <w:rFonts w:ascii="Arial" w:eastAsia="Arial" w:hAnsi="Arial" w:cs="Arial"/>
          <w:sz w:val="24"/>
          <w:szCs w:val="24"/>
        </w:rPr>
        <w:t xml:space="preserve">, </w:t>
      </w:r>
      <w:r w:rsidRPr="009870B1">
        <w:rPr>
          <w:rFonts w:ascii="Arial" w:eastAsia="Arial" w:hAnsi="Arial" w:cs="Arial"/>
          <w:sz w:val="24"/>
          <w:szCs w:val="24"/>
        </w:rPr>
        <w:t xml:space="preserve">expressão espacial </w:t>
      </w:r>
      <w:r w:rsidR="00D9751E">
        <w:rPr>
          <w:rFonts w:ascii="Arial" w:eastAsia="Arial" w:hAnsi="Arial" w:cs="Arial"/>
          <w:sz w:val="24"/>
          <w:szCs w:val="24"/>
        </w:rPr>
        <w:t xml:space="preserve">e registro escrito </w:t>
      </w:r>
      <w:r w:rsidRPr="009870B1">
        <w:rPr>
          <w:rFonts w:ascii="Arial" w:eastAsia="Arial" w:hAnsi="Arial" w:cs="Arial"/>
          <w:sz w:val="24"/>
          <w:szCs w:val="24"/>
        </w:rPr>
        <w:t>das histórias dos participantes.</w:t>
      </w:r>
      <w:r w:rsidR="00570FB8">
        <w:rPr>
          <w:rFonts w:ascii="Arial" w:eastAsia="Arial" w:hAnsi="Arial" w:cs="Arial"/>
          <w:sz w:val="24"/>
          <w:szCs w:val="24"/>
        </w:rPr>
        <w:t xml:space="preserve"> </w:t>
      </w:r>
      <w:r w:rsidR="00570FB8" w:rsidRPr="00570FB8">
        <w:rPr>
          <w:rFonts w:ascii="Arial" w:eastAsia="Arial" w:hAnsi="Arial" w:cs="Arial"/>
          <w:sz w:val="24"/>
          <w:szCs w:val="24"/>
        </w:rPr>
        <w:t xml:space="preserve">Para tanto, serão realizadas três oficinas </w:t>
      </w:r>
      <w:r w:rsidR="00570FB8">
        <w:rPr>
          <w:rFonts w:ascii="Arial" w:eastAsia="Arial" w:hAnsi="Arial" w:cs="Arial"/>
          <w:sz w:val="24"/>
          <w:szCs w:val="24"/>
        </w:rPr>
        <w:t>voltadas aos estudantes d</w:t>
      </w:r>
      <w:r w:rsidR="00570FB8" w:rsidRPr="00570FB8">
        <w:rPr>
          <w:rFonts w:ascii="Arial" w:eastAsia="Arial" w:hAnsi="Arial" w:cs="Arial"/>
          <w:sz w:val="24"/>
          <w:szCs w:val="24"/>
        </w:rPr>
        <w:t>o Centro Integrado de Educação de Jovens e Adultos (CIEJA) da Prefeitura de São Paulo</w:t>
      </w:r>
      <w:r w:rsidR="00570FB8">
        <w:rPr>
          <w:rFonts w:ascii="Arial" w:eastAsia="Arial" w:hAnsi="Arial" w:cs="Arial"/>
          <w:sz w:val="24"/>
          <w:szCs w:val="24"/>
        </w:rPr>
        <w:t xml:space="preserve">, </w:t>
      </w:r>
      <w:r w:rsidR="00570FB8" w:rsidRPr="00570FB8">
        <w:rPr>
          <w:rFonts w:ascii="Arial" w:eastAsia="Arial" w:hAnsi="Arial" w:cs="Arial"/>
          <w:sz w:val="24"/>
          <w:szCs w:val="24"/>
        </w:rPr>
        <w:t xml:space="preserve">nas seguintes unidades </w:t>
      </w:r>
      <w:r w:rsidR="00570FB8">
        <w:rPr>
          <w:rFonts w:ascii="Arial" w:eastAsia="Arial" w:hAnsi="Arial" w:cs="Arial"/>
          <w:sz w:val="24"/>
          <w:szCs w:val="24"/>
        </w:rPr>
        <w:t>localizadas nas periferias da cidade de São Paulo</w:t>
      </w:r>
      <w:r w:rsidR="00570FB8" w:rsidRPr="00570FB8">
        <w:rPr>
          <w:rFonts w:ascii="Arial" w:eastAsia="Arial" w:hAnsi="Arial" w:cs="Arial"/>
          <w:sz w:val="24"/>
          <w:szCs w:val="24"/>
        </w:rPr>
        <w:t>: CIEJA Ermelino Matarazzo</w:t>
      </w:r>
      <w:r w:rsidR="008F6470">
        <w:rPr>
          <w:rFonts w:ascii="Arial" w:eastAsia="Arial" w:hAnsi="Arial" w:cs="Arial"/>
          <w:sz w:val="24"/>
          <w:szCs w:val="24"/>
        </w:rPr>
        <w:t xml:space="preserve"> na</w:t>
      </w:r>
      <w:r w:rsidR="00570FB8" w:rsidRPr="00570FB8">
        <w:rPr>
          <w:rFonts w:ascii="Arial" w:eastAsia="Arial" w:hAnsi="Arial" w:cs="Arial"/>
          <w:sz w:val="24"/>
          <w:szCs w:val="24"/>
        </w:rPr>
        <w:t xml:space="preserve"> Zona Leste, CIEJA Perus</w:t>
      </w:r>
      <w:r w:rsidR="008F6470">
        <w:rPr>
          <w:rFonts w:ascii="Arial" w:eastAsia="Arial" w:hAnsi="Arial" w:cs="Arial"/>
          <w:sz w:val="24"/>
          <w:szCs w:val="24"/>
        </w:rPr>
        <w:t xml:space="preserve"> na </w:t>
      </w:r>
      <w:r w:rsidR="009473D6">
        <w:rPr>
          <w:rFonts w:ascii="Arial" w:eastAsia="Arial" w:hAnsi="Arial" w:cs="Arial"/>
          <w:sz w:val="24"/>
          <w:szCs w:val="24"/>
        </w:rPr>
        <w:t>Zona Noroeste</w:t>
      </w:r>
      <w:r w:rsidR="00570FB8" w:rsidRPr="00570FB8">
        <w:rPr>
          <w:rFonts w:ascii="Arial" w:eastAsia="Arial" w:hAnsi="Arial" w:cs="Arial"/>
          <w:sz w:val="24"/>
          <w:szCs w:val="24"/>
        </w:rPr>
        <w:t xml:space="preserve"> e CIEJA Lélia Gonzalez </w:t>
      </w:r>
      <w:r w:rsidR="008F6470">
        <w:rPr>
          <w:rFonts w:ascii="Arial" w:eastAsia="Arial" w:hAnsi="Arial" w:cs="Arial"/>
          <w:sz w:val="24"/>
          <w:szCs w:val="24"/>
        </w:rPr>
        <w:t>–</w:t>
      </w:r>
      <w:r w:rsidR="00570FB8" w:rsidRPr="00570FB8">
        <w:rPr>
          <w:rFonts w:ascii="Arial" w:eastAsia="Arial" w:hAnsi="Arial" w:cs="Arial"/>
          <w:sz w:val="24"/>
          <w:szCs w:val="24"/>
        </w:rPr>
        <w:t xml:space="preserve"> Parelheiros</w:t>
      </w:r>
      <w:r w:rsidR="008F6470">
        <w:rPr>
          <w:rFonts w:ascii="Arial" w:eastAsia="Arial" w:hAnsi="Arial" w:cs="Arial"/>
          <w:sz w:val="24"/>
          <w:szCs w:val="24"/>
        </w:rPr>
        <w:t xml:space="preserve"> na </w:t>
      </w:r>
      <w:r w:rsidR="00570FB8" w:rsidRPr="00570FB8">
        <w:rPr>
          <w:rFonts w:ascii="Arial" w:eastAsia="Arial" w:hAnsi="Arial" w:cs="Arial"/>
          <w:sz w:val="24"/>
          <w:szCs w:val="24"/>
        </w:rPr>
        <w:t>Zona Sul.</w:t>
      </w:r>
      <w:r w:rsidR="00047BCC">
        <w:rPr>
          <w:rFonts w:ascii="Arial" w:eastAsia="Arial" w:hAnsi="Arial" w:cs="Arial"/>
          <w:sz w:val="24"/>
          <w:szCs w:val="24"/>
        </w:rPr>
        <w:t xml:space="preserve"> Esta proposta será realizada em abril de 2025 e contará com a participação de um total de 80 estudantes.</w:t>
      </w:r>
    </w:p>
    <w:p w14:paraId="1ECB7996" w14:textId="166D6E8C" w:rsidR="00570FB8" w:rsidRDefault="00570FB8" w:rsidP="009870B1">
      <w:pPr>
        <w:spacing w:before="240" w:after="240" w:line="360" w:lineRule="auto"/>
        <w:ind w:firstLine="720"/>
        <w:jc w:val="both"/>
        <w:rPr>
          <w:rFonts w:ascii="Arial" w:eastAsia="Arial" w:hAnsi="Arial" w:cs="Arial"/>
          <w:sz w:val="24"/>
          <w:szCs w:val="24"/>
        </w:rPr>
      </w:pPr>
      <w:r>
        <w:rPr>
          <w:rFonts w:ascii="Arial" w:eastAsia="Arial" w:hAnsi="Arial" w:cs="Arial"/>
          <w:sz w:val="24"/>
          <w:szCs w:val="24"/>
        </w:rPr>
        <w:t xml:space="preserve">Na primeira oficina, </w:t>
      </w:r>
      <w:r w:rsidR="009473D6">
        <w:rPr>
          <w:rFonts w:ascii="Arial" w:eastAsia="Arial" w:hAnsi="Arial" w:cs="Arial"/>
          <w:sz w:val="24"/>
          <w:szCs w:val="24"/>
        </w:rPr>
        <w:t>denominada de “</w:t>
      </w:r>
      <w:r w:rsidR="009473D6" w:rsidRPr="009473D6">
        <w:rPr>
          <w:rFonts w:ascii="Arial" w:eastAsia="Arial" w:hAnsi="Arial" w:cs="Arial"/>
          <w:sz w:val="24"/>
          <w:szCs w:val="24"/>
        </w:rPr>
        <w:t xml:space="preserve">narrativa </w:t>
      </w:r>
      <w:r w:rsidR="009473D6">
        <w:rPr>
          <w:rFonts w:ascii="Arial" w:eastAsia="Arial" w:hAnsi="Arial" w:cs="Arial"/>
          <w:sz w:val="24"/>
          <w:szCs w:val="24"/>
        </w:rPr>
        <w:t xml:space="preserve">– </w:t>
      </w:r>
      <w:r w:rsidR="009473D6" w:rsidRPr="009473D6">
        <w:rPr>
          <w:rFonts w:ascii="Arial" w:eastAsia="Arial" w:hAnsi="Arial" w:cs="Arial"/>
          <w:sz w:val="24"/>
          <w:szCs w:val="24"/>
        </w:rPr>
        <w:t>história de vida”</w:t>
      </w:r>
      <w:r w:rsidR="009473D6">
        <w:rPr>
          <w:rFonts w:ascii="Arial" w:eastAsia="Arial" w:hAnsi="Arial" w:cs="Arial"/>
          <w:sz w:val="24"/>
          <w:szCs w:val="24"/>
        </w:rPr>
        <w:t>, acontecerá uma</w:t>
      </w:r>
      <w:r>
        <w:rPr>
          <w:rFonts w:ascii="Arial" w:eastAsia="Arial" w:hAnsi="Arial" w:cs="Arial"/>
          <w:sz w:val="24"/>
          <w:szCs w:val="24"/>
        </w:rPr>
        <w:t xml:space="preserve"> roda de conversa, </w:t>
      </w:r>
      <w:r w:rsidR="009473D6">
        <w:rPr>
          <w:rFonts w:ascii="Arial" w:eastAsia="Arial" w:hAnsi="Arial" w:cs="Arial"/>
          <w:sz w:val="24"/>
          <w:szCs w:val="24"/>
        </w:rPr>
        <w:t xml:space="preserve">onde </w:t>
      </w:r>
      <w:r w:rsidR="009870B1" w:rsidRPr="009870B1">
        <w:rPr>
          <w:rFonts w:ascii="Arial" w:eastAsia="Arial" w:hAnsi="Arial" w:cs="Arial"/>
          <w:sz w:val="24"/>
          <w:szCs w:val="24"/>
        </w:rPr>
        <w:t>os participantes serão incentivados a relatar</w:t>
      </w:r>
      <w:r w:rsidR="000E1683">
        <w:rPr>
          <w:rFonts w:ascii="Arial" w:eastAsia="Arial" w:hAnsi="Arial" w:cs="Arial"/>
          <w:sz w:val="24"/>
          <w:szCs w:val="24"/>
        </w:rPr>
        <w:t>em</w:t>
      </w:r>
      <w:r w:rsidR="009870B1" w:rsidRPr="009870B1">
        <w:rPr>
          <w:rFonts w:ascii="Arial" w:eastAsia="Arial" w:hAnsi="Arial" w:cs="Arial"/>
          <w:sz w:val="24"/>
          <w:szCs w:val="24"/>
        </w:rPr>
        <w:t xml:space="preserve"> suas vivências e </w:t>
      </w:r>
      <w:r>
        <w:rPr>
          <w:rFonts w:ascii="Arial" w:eastAsia="Arial" w:hAnsi="Arial" w:cs="Arial"/>
          <w:sz w:val="24"/>
          <w:szCs w:val="24"/>
        </w:rPr>
        <w:t xml:space="preserve">experiências </w:t>
      </w:r>
      <w:r w:rsidRPr="00570FB8">
        <w:rPr>
          <w:rFonts w:ascii="Arial" w:eastAsia="Arial" w:hAnsi="Arial" w:cs="Arial"/>
          <w:sz w:val="24"/>
          <w:szCs w:val="24"/>
        </w:rPr>
        <w:t>relacionad</w:t>
      </w:r>
      <w:r>
        <w:rPr>
          <w:rFonts w:ascii="Arial" w:eastAsia="Arial" w:hAnsi="Arial" w:cs="Arial"/>
          <w:sz w:val="24"/>
          <w:szCs w:val="24"/>
        </w:rPr>
        <w:t>a</w:t>
      </w:r>
      <w:r w:rsidRPr="00570FB8">
        <w:rPr>
          <w:rFonts w:ascii="Arial" w:eastAsia="Arial" w:hAnsi="Arial" w:cs="Arial"/>
          <w:sz w:val="24"/>
          <w:szCs w:val="24"/>
        </w:rPr>
        <w:t>s a sua história de vida</w:t>
      </w:r>
      <w:r w:rsidR="00D9751E">
        <w:rPr>
          <w:rFonts w:ascii="Arial" w:eastAsia="Arial" w:hAnsi="Arial" w:cs="Arial"/>
          <w:sz w:val="24"/>
          <w:szCs w:val="24"/>
        </w:rPr>
        <w:t xml:space="preserve"> no bairro</w:t>
      </w:r>
      <w:r w:rsidRPr="00570FB8">
        <w:rPr>
          <w:rFonts w:ascii="Arial" w:eastAsia="Arial" w:hAnsi="Arial" w:cs="Arial"/>
          <w:sz w:val="24"/>
          <w:szCs w:val="24"/>
        </w:rPr>
        <w:t xml:space="preserve">, </w:t>
      </w:r>
      <w:r w:rsidR="00D9751E">
        <w:rPr>
          <w:rFonts w:ascii="Arial" w:eastAsia="Arial" w:hAnsi="Arial" w:cs="Arial"/>
          <w:sz w:val="24"/>
          <w:szCs w:val="24"/>
        </w:rPr>
        <w:t xml:space="preserve">seus </w:t>
      </w:r>
      <w:r w:rsidRPr="00570FB8">
        <w:rPr>
          <w:rFonts w:ascii="Arial" w:eastAsia="Arial" w:hAnsi="Arial" w:cs="Arial"/>
          <w:sz w:val="24"/>
          <w:szCs w:val="24"/>
        </w:rPr>
        <w:t xml:space="preserve">lugares frequentados e </w:t>
      </w:r>
      <w:r w:rsidR="00D9751E">
        <w:rPr>
          <w:rFonts w:ascii="Arial" w:eastAsia="Arial" w:hAnsi="Arial" w:cs="Arial"/>
          <w:sz w:val="24"/>
          <w:szCs w:val="24"/>
        </w:rPr>
        <w:t>sobre a</w:t>
      </w:r>
      <w:r w:rsidRPr="00570FB8">
        <w:rPr>
          <w:rFonts w:ascii="Arial" w:eastAsia="Arial" w:hAnsi="Arial" w:cs="Arial"/>
          <w:sz w:val="24"/>
          <w:szCs w:val="24"/>
        </w:rPr>
        <w:t xml:space="preserve">s condições de acesso </w:t>
      </w:r>
      <w:r w:rsidR="00D9751E">
        <w:rPr>
          <w:rFonts w:ascii="Arial" w:eastAsia="Arial" w:hAnsi="Arial" w:cs="Arial"/>
          <w:sz w:val="24"/>
          <w:szCs w:val="24"/>
        </w:rPr>
        <w:t xml:space="preserve">a </w:t>
      </w:r>
      <w:r w:rsidRPr="00570FB8">
        <w:rPr>
          <w:rFonts w:ascii="Arial" w:eastAsia="Arial" w:hAnsi="Arial" w:cs="Arial"/>
          <w:sz w:val="24"/>
          <w:szCs w:val="24"/>
        </w:rPr>
        <w:t>outros lugares na cidade</w:t>
      </w:r>
      <w:r>
        <w:rPr>
          <w:rFonts w:ascii="Arial" w:eastAsia="Arial" w:hAnsi="Arial" w:cs="Arial"/>
          <w:sz w:val="24"/>
          <w:szCs w:val="24"/>
        </w:rPr>
        <w:t>. Na segunda</w:t>
      </w:r>
      <w:r w:rsidR="009473D6">
        <w:rPr>
          <w:rFonts w:ascii="Arial" w:eastAsia="Arial" w:hAnsi="Arial" w:cs="Arial"/>
          <w:sz w:val="24"/>
          <w:szCs w:val="24"/>
        </w:rPr>
        <w:t>, intitulada de “</w:t>
      </w:r>
      <w:r w:rsidR="009473D6" w:rsidRPr="009473D6">
        <w:rPr>
          <w:rFonts w:ascii="Arial" w:eastAsia="Arial" w:hAnsi="Arial" w:cs="Arial"/>
          <w:sz w:val="24"/>
          <w:szCs w:val="24"/>
        </w:rPr>
        <w:t xml:space="preserve">cartografia social </w:t>
      </w:r>
      <w:r w:rsidR="009473D6">
        <w:rPr>
          <w:rFonts w:ascii="Arial" w:eastAsia="Arial" w:hAnsi="Arial" w:cs="Arial"/>
          <w:sz w:val="24"/>
          <w:szCs w:val="24"/>
        </w:rPr>
        <w:t>– v</w:t>
      </w:r>
      <w:r w:rsidR="009473D6" w:rsidRPr="009473D6">
        <w:rPr>
          <w:rFonts w:ascii="Arial" w:eastAsia="Arial" w:hAnsi="Arial" w:cs="Arial"/>
          <w:sz w:val="24"/>
          <w:szCs w:val="24"/>
        </w:rPr>
        <w:t>idas no mapa”</w:t>
      </w:r>
      <w:r w:rsidR="009473D6">
        <w:rPr>
          <w:rFonts w:ascii="Arial" w:eastAsia="Arial" w:hAnsi="Arial" w:cs="Arial"/>
          <w:sz w:val="24"/>
          <w:szCs w:val="24"/>
        </w:rPr>
        <w:t xml:space="preserve">, os participantes </w:t>
      </w:r>
      <w:r w:rsidR="00D9751E">
        <w:rPr>
          <w:rFonts w:ascii="Arial" w:eastAsia="Arial" w:hAnsi="Arial" w:cs="Arial"/>
          <w:sz w:val="24"/>
          <w:szCs w:val="24"/>
        </w:rPr>
        <w:t xml:space="preserve">serão estimulados a </w:t>
      </w:r>
      <w:r w:rsidR="009473D6" w:rsidRPr="009473D6">
        <w:rPr>
          <w:rFonts w:ascii="Arial" w:eastAsia="Arial" w:hAnsi="Arial" w:cs="Arial"/>
          <w:sz w:val="24"/>
          <w:szCs w:val="24"/>
        </w:rPr>
        <w:t>expressar</w:t>
      </w:r>
      <w:r w:rsidR="00D9751E">
        <w:rPr>
          <w:rFonts w:ascii="Arial" w:eastAsia="Arial" w:hAnsi="Arial" w:cs="Arial"/>
          <w:sz w:val="24"/>
          <w:szCs w:val="24"/>
        </w:rPr>
        <w:t>em</w:t>
      </w:r>
      <w:r w:rsidR="009473D6" w:rsidRPr="009473D6">
        <w:rPr>
          <w:rFonts w:ascii="Arial" w:eastAsia="Arial" w:hAnsi="Arial" w:cs="Arial"/>
          <w:sz w:val="24"/>
          <w:szCs w:val="24"/>
        </w:rPr>
        <w:t xml:space="preserve"> </w:t>
      </w:r>
      <w:r w:rsidR="009473D6">
        <w:rPr>
          <w:rFonts w:ascii="Arial" w:eastAsia="Arial" w:hAnsi="Arial" w:cs="Arial"/>
          <w:sz w:val="24"/>
          <w:szCs w:val="24"/>
        </w:rPr>
        <w:t xml:space="preserve">espacialmente </w:t>
      </w:r>
      <w:r w:rsidR="009473D6" w:rsidRPr="009473D6">
        <w:rPr>
          <w:rFonts w:ascii="Arial" w:eastAsia="Arial" w:hAnsi="Arial" w:cs="Arial"/>
          <w:sz w:val="24"/>
          <w:szCs w:val="24"/>
        </w:rPr>
        <w:t>a</w:t>
      </w:r>
      <w:r w:rsidR="009473D6">
        <w:rPr>
          <w:rFonts w:ascii="Arial" w:eastAsia="Arial" w:hAnsi="Arial" w:cs="Arial"/>
          <w:sz w:val="24"/>
          <w:szCs w:val="24"/>
        </w:rPr>
        <w:t>s</w:t>
      </w:r>
      <w:r w:rsidR="009473D6" w:rsidRPr="009473D6">
        <w:rPr>
          <w:rFonts w:ascii="Arial" w:eastAsia="Arial" w:hAnsi="Arial" w:cs="Arial"/>
          <w:sz w:val="24"/>
          <w:szCs w:val="24"/>
        </w:rPr>
        <w:t xml:space="preserve"> sua</w:t>
      </w:r>
      <w:r w:rsidR="009473D6">
        <w:rPr>
          <w:rFonts w:ascii="Arial" w:eastAsia="Arial" w:hAnsi="Arial" w:cs="Arial"/>
          <w:sz w:val="24"/>
          <w:szCs w:val="24"/>
        </w:rPr>
        <w:t>s</w:t>
      </w:r>
      <w:r w:rsidR="009473D6" w:rsidRPr="009473D6">
        <w:rPr>
          <w:rFonts w:ascii="Arial" w:eastAsia="Arial" w:hAnsi="Arial" w:cs="Arial"/>
          <w:sz w:val="24"/>
          <w:szCs w:val="24"/>
        </w:rPr>
        <w:t xml:space="preserve"> história</w:t>
      </w:r>
      <w:r w:rsidR="009473D6">
        <w:rPr>
          <w:rFonts w:ascii="Arial" w:eastAsia="Arial" w:hAnsi="Arial" w:cs="Arial"/>
          <w:sz w:val="24"/>
          <w:szCs w:val="24"/>
        </w:rPr>
        <w:t xml:space="preserve">s no mapa. Na última, </w:t>
      </w:r>
      <w:r w:rsidR="00B817A5">
        <w:rPr>
          <w:rFonts w:ascii="Arial" w:eastAsia="Arial" w:hAnsi="Arial" w:cs="Arial"/>
          <w:sz w:val="24"/>
          <w:szCs w:val="24"/>
        </w:rPr>
        <w:t>chamada de “</w:t>
      </w:r>
      <w:r w:rsidR="00B817A5" w:rsidRPr="00B817A5">
        <w:rPr>
          <w:rFonts w:ascii="Arial" w:eastAsia="Arial" w:hAnsi="Arial" w:cs="Arial"/>
          <w:sz w:val="24"/>
          <w:szCs w:val="24"/>
        </w:rPr>
        <w:t xml:space="preserve">escrita literária </w:t>
      </w:r>
      <w:r w:rsidR="00B817A5">
        <w:rPr>
          <w:rFonts w:ascii="Arial" w:eastAsia="Arial" w:hAnsi="Arial" w:cs="Arial"/>
          <w:sz w:val="24"/>
          <w:szCs w:val="24"/>
        </w:rPr>
        <w:t xml:space="preserve">– </w:t>
      </w:r>
      <w:r w:rsidR="00B817A5" w:rsidRPr="00B817A5">
        <w:rPr>
          <w:rFonts w:ascii="Arial" w:eastAsia="Arial" w:hAnsi="Arial" w:cs="Arial"/>
          <w:sz w:val="24"/>
          <w:szCs w:val="24"/>
        </w:rPr>
        <w:t xml:space="preserve">vidas escritas” </w:t>
      </w:r>
      <w:r w:rsidR="00BF3A2E">
        <w:rPr>
          <w:rFonts w:ascii="Arial" w:eastAsia="Arial" w:hAnsi="Arial" w:cs="Arial"/>
          <w:sz w:val="24"/>
          <w:szCs w:val="24"/>
        </w:rPr>
        <w:t xml:space="preserve">os participantes serão convidados a </w:t>
      </w:r>
      <w:r w:rsidR="00B817A5" w:rsidRPr="00B817A5">
        <w:rPr>
          <w:rFonts w:ascii="Arial" w:eastAsia="Arial" w:hAnsi="Arial" w:cs="Arial"/>
          <w:sz w:val="24"/>
          <w:szCs w:val="24"/>
        </w:rPr>
        <w:t>realizar</w:t>
      </w:r>
      <w:r w:rsidR="00BF3A2E">
        <w:rPr>
          <w:rFonts w:ascii="Arial" w:eastAsia="Arial" w:hAnsi="Arial" w:cs="Arial"/>
          <w:sz w:val="24"/>
          <w:szCs w:val="24"/>
        </w:rPr>
        <w:t>em</w:t>
      </w:r>
      <w:r w:rsidR="00B817A5" w:rsidRPr="00B817A5">
        <w:rPr>
          <w:rFonts w:ascii="Arial" w:eastAsia="Arial" w:hAnsi="Arial" w:cs="Arial"/>
          <w:sz w:val="24"/>
          <w:szCs w:val="24"/>
        </w:rPr>
        <w:t xml:space="preserve"> o registro escrito de suas histórias</w:t>
      </w:r>
      <w:r w:rsidR="00B817A5">
        <w:rPr>
          <w:rFonts w:ascii="Arial" w:eastAsia="Arial" w:hAnsi="Arial" w:cs="Arial"/>
          <w:sz w:val="24"/>
          <w:szCs w:val="24"/>
        </w:rPr>
        <w:t xml:space="preserve">. </w:t>
      </w:r>
    </w:p>
    <w:p w14:paraId="3EB82602" w14:textId="7E59C1CF" w:rsidR="009870B1" w:rsidRDefault="00103ED8" w:rsidP="009870B1">
      <w:pPr>
        <w:spacing w:before="240" w:after="240" w:line="360" w:lineRule="auto"/>
        <w:ind w:firstLine="720"/>
        <w:jc w:val="both"/>
        <w:rPr>
          <w:rFonts w:ascii="Arial" w:eastAsia="Arial" w:hAnsi="Arial" w:cs="Arial"/>
          <w:sz w:val="24"/>
          <w:szCs w:val="24"/>
        </w:rPr>
      </w:pPr>
      <w:r>
        <w:rPr>
          <w:rFonts w:ascii="Arial" w:eastAsia="Arial" w:hAnsi="Arial" w:cs="Arial"/>
          <w:sz w:val="24"/>
          <w:szCs w:val="24"/>
        </w:rPr>
        <w:t>Desse modo</w:t>
      </w:r>
      <w:r w:rsidR="00407196">
        <w:rPr>
          <w:rFonts w:ascii="Arial" w:eastAsia="Arial" w:hAnsi="Arial" w:cs="Arial"/>
          <w:sz w:val="24"/>
          <w:szCs w:val="24"/>
        </w:rPr>
        <w:t xml:space="preserve">, </w:t>
      </w:r>
      <w:r w:rsidR="00B817A5">
        <w:rPr>
          <w:rFonts w:ascii="Arial" w:eastAsia="Arial" w:hAnsi="Arial" w:cs="Arial"/>
          <w:sz w:val="24"/>
          <w:szCs w:val="24"/>
        </w:rPr>
        <w:t xml:space="preserve">a proposta metodológica de </w:t>
      </w:r>
      <w:proofErr w:type="spellStart"/>
      <w:r w:rsidR="00B817A5">
        <w:rPr>
          <w:rFonts w:ascii="Arial" w:eastAsia="Arial" w:hAnsi="Arial" w:cs="Arial"/>
          <w:sz w:val="24"/>
          <w:szCs w:val="24"/>
        </w:rPr>
        <w:t>cartovivências</w:t>
      </w:r>
      <w:proofErr w:type="spellEnd"/>
      <w:r w:rsidR="00B817A5">
        <w:rPr>
          <w:rFonts w:ascii="Arial" w:eastAsia="Arial" w:hAnsi="Arial" w:cs="Arial"/>
          <w:sz w:val="24"/>
          <w:szCs w:val="24"/>
        </w:rPr>
        <w:t xml:space="preserve"> pretende</w:t>
      </w:r>
      <w:r w:rsidR="00435933">
        <w:rPr>
          <w:rFonts w:ascii="Arial" w:eastAsia="Arial" w:hAnsi="Arial" w:cs="Arial"/>
          <w:sz w:val="24"/>
          <w:szCs w:val="24"/>
        </w:rPr>
        <w:t>-se</w:t>
      </w:r>
      <w:r w:rsidR="00B817A5">
        <w:rPr>
          <w:rFonts w:ascii="Arial" w:eastAsia="Arial" w:hAnsi="Arial" w:cs="Arial"/>
          <w:sz w:val="24"/>
          <w:szCs w:val="24"/>
        </w:rPr>
        <w:t xml:space="preserve"> valorizar a</w:t>
      </w:r>
      <w:r w:rsidR="005129D0">
        <w:rPr>
          <w:rFonts w:ascii="Arial" w:eastAsia="Arial" w:hAnsi="Arial" w:cs="Arial"/>
          <w:sz w:val="24"/>
          <w:szCs w:val="24"/>
        </w:rPr>
        <w:t>s</w:t>
      </w:r>
      <w:r w:rsidR="00B817A5">
        <w:rPr>
          <w:rFonts w:ascii="Arial" w:eastAsia="Arial" w:hAnsi="Arial" w:cs="Arial"/>
          <w:sz w:val="24"/>
          <w:szCs w:val="24"/>
        </w:rPr>
        <w:t xml:space="preserve"> </w:t>
      </w:r>
      <w:r w:rsidR="00D9751E">
        <w:rPr>
          <w:rFonts w:ascii="Arial" w:eastAsia="Arial" w:hAnsi="Arial" w:cs="Arial"/>
          <w:sz w:val="24"/>
          <w:szCs w:val="24"/>
        </w:rPr>
        <w:t>vivência</w:t>
      </w:r>
      <w:r w:rsidR="005129D0">
        <w:rPr>
          <w:rFonts w:ascii="Arial" w:eastAsia="Arial" w:hAnsi="Arial" w:cs="Arial"/>
          <w:sz w:val="24"/>
          <w:szCs w:val="24"/>
        </w:rPr>
        <w:t>s</w:t>
      </w:r>
      <w:r w:rsidR="00D9751E">
        <w:rPr>
          <w:rFonts w:ascii="Arial" w:eastAsia="Arial" w:hAnsi="Arial" w:cs="Arial"/>
          <w:sz w:val="24"/>
          <w:szCs w:val="24"/>
        </w:rPr>
        <w:t xml:space="preserve"> e experiência dos </w:t>
      </w:r>
      <w:r w:rsidR="00B817A5">
        <w:rPr>
          <w:rFonts w:ascii="Arial" w:eastAsia="Arial" w:hAnsi="Arial" w:cs="Arial"/>
          <w:sz w:val="24"/>
          <w:szCs w:val="24"/>
        </w:rPr>
        <w:t>participantes de bairros periféricos da cidade de São Paulo</w:t>
      </w:r>
      <w:r w:rsidR="00D9751E">
        <w:rPr>
          <w:rFonts w:ascii="Arial" w:eastAsia="Arial" w:hAnsi="Arial" w:cs="Arial"/>
          <w:sz w:val="24"/>
          <w:szCs w:val="24"/>
        </w:rPr>
        <w:t xml:space="preserve">, em particular, </w:t>
      </w:r>
      <w:r w:rsidR="00435933">
        <w:rPr>
          <w:rFonts w:ascii="Arial" w:eastAsia="Arial" w:hAnsi="Arial" w:cs="Arial"/>
          <w:sz w:val="24"/>
          <w:szCs w:val="24"/>
        </w:rPr>
        <w:t xml:space="preserve">os </w:t>
      </w:r>
      <w:r w:rsidR="00B817A5">
        <w:rPr>
          <w:rFonts w:ascii="Arial" w:eastAsia="Arial" w:hAnsi="Arial" w:cs="Arial"/>
          <w:sz w:val="24"/>
          <w:szCs w:val="24"/>
        </w:rPr>
        <w:t xml:space="preserve">aspectos </w:t>
      </w:r>
      <w:r w:rsidR="00D9751E">
        <w:rPr>
          <w:rFonts w:ascii="Arial" w:eastAsia="Arial" w:hAnsi="Arial" w:cs="Arial"/>
          <w:sz w:val="24"/>
          <w:szCs w:val="24"/>
        </w:rPr>
        <w:t xml:space="preserve">vinculados </w:t>
      </w:r>
      <w:r w:rsidR="00CA6D28">
        <w:rPr>
          <w:rFonts w:ascii="Arial" w:eastAsia="Arial" w:hAnsi="Arial" w:cs="Arial"/>
          <w:sz w:val="24"/>
          <w:szCs w:val="24"/>
        </w:rPr>
        <w:t>à</w:t>
      </w:r>
      <w:r w:rsidR="00B817A5">
        <w:rPr>
          <w:rFonts w:ascii="Arial" w:eastAsia="Arial" w:hAnsi="Arial" w:cs="Arial"/>
          <w:sz w:val="24"/>
          <w:szCs w:val="24"/>
        </w:rPr>
        <w:t xml:space="preserve">s </w:t>
      </w:r>
      <w:r w:rsidR="002C5234">
        <w:rPr>
          <w:rFonts w:ascii="Arial" w:eastAsia="Arial" w:hAnsi="Arial" w:cs="Arial"/>
          <w:sz w:val="24"/>
          <w:szCs w:val="24"/>
        </w:rPr>
        <w:t xml:space="preserve">relações </w:t>
      </w:r>
      <w:r w:rsidR="00D55E02">
        <w:rPr>
          <w:rFonts w:ascii="Arial" w:eastAsia="Arial" w:hAnsi="Arial" w:cs="Arial"/>
          <w:sz w:val="24"/>
          <w:szCs w:val="24"/>
        </w:rPr>
        <w:t>raciais</w:t>
      </w:r>
      <w:r w:rsidR="00435933">
        <w:rPr>
          <w:rFonts w:ascii="Arial" w:eastAsia="Arial" w:hAnsi="Arial" w:cs="Arial"/>
          <w:sz w:val="24"/>
          <w:szCs w:val="24"/>
        </w:rPr>
        <w:t xml:space="preserve"> no espaço</w:t>
      </w:r>
      <w:r w:rsidR="00B817A5">
        <w:rPr>
          <w:rFonts w:ascii="Arial" w:eastAsia="Arial" w:hAnsi="Arial" w:cs="Arial"/>
          <w:sz w:val="24"/>
          <w:szCs w:val="24"/>
        </w:rPr>
        <w:t xml:space="preserve">. </w:t>
      </w:r>
      <w:r w:rsidR="009870B1" w:rsidRPr="009870B1">
        <w:rPr>
          <w:rFonts w:ascii="Arial" w:eastAsia="Arial" w:hAnsi="Arial" w:cs="Arial"/>
          <w:sz w:val="24"/>
          <w:szCs w:val="24"/>
        </w:rPr>
        <w:t>Após a conclusão das oficinas, os docentes do CIEJA estimular</w:t>
      </w:r>
      <w:r w:rsidR="00D9751E">
        <w:rPr>
          <w:rFonts w:ascii="Arial" w:eastAsia="Arial" w:hAnsi="Arial" w:cs="Arial"/>
          <w:sz w:val="24"/>
          <w:szCs w:val="24"/>
        </w:rPr>
        <w:t>ão</w:t>
      </w:r>
      <w:r w:rsidR="009870B1" w:rsidRPr="009870B1">
        <w:rPr>
          <w:rFonts w:ascii="Arial" w:eastAsia="Arial" w:hAnsi="Arial" w:cs="Arial"/>
          <w:sz w:val="24"/>
          <w:szCs w:val="24"/>
        </w:rPr>
        <w:t xml:space="preserve"> os estudantes na prática </w:t>
      </w:r>
      <w:r w:rsidR="00047BCC">
        <w:rPr>
          <w:rFonts w:ascii="Arial" w:eastAsia="Arial" w:hAnsi="Arial" w:cs="Arial"/>
          <w:sz w:val="24"/>
          <w:szCs w:val="24"/>
        </w:rPr>
        <w:t>d</w:t>
      </w:r>
      <w:r w:rsidR="009870B1" w:rsidRPr="009870B1">
        <w:rPr>
          <w:rFonts w:ascii="Arial" w:eastAsia="Arial" w:hAnsi="Arial" w:cs="Arial"/>
          <w:sz w:val="24"/>
          <w:szCs w:val="24"/>
        </w:rPr>
        <w:t>a reescrita.</w:t>
      </w:r>
      <w:r w:rsidR="00B817A5">
        <w:rPr>
          <w:rFonts w:ascii="Arial" w:eastAsia="Arial" w:hAnsi="Arial" w:cs="Arial"/>
          <w:sz w:val="24"/>
          <w:szCs w:val="24"/>
        </w:rPr>
        <w:t xml:space="preserve"> Em novembro de 2025, haverá uma devolutiva </w:t>
      </w:r>
      <w:r w:rsidR="00047BCC">
        <w:rPr>
          <w:rFonts w:ascii="Arial" w:eastAsia="Arial" w:hAnsi="Arial" w:cs="Arial"/>
          <w:sz w:val="24"/>
          <w:szCs w:val="24"/>
        </w:rPr>
        <w:t xml:space="preserve">da pesquisa em </w:t>
      </w:r>
      <w:r w:rsidR="00B817A5">
        <w:rPr>
          <w:rFonts w:ascii="Arial" w:eastAsia="Arial" w:hAnsi="Arial" w:cs="Arial"/>
          <w:sz w:val="24"/>
          <w:szCs w:val="24"/>
        </w:rPr>
        <w:t>formato de mesa redonda</w:t>
      </w:r>
      <w:r w:rsidR="00047BCC">
        <w:rPr>
          <w:rFonts w:ascii="Arial" w:eastAsia="Arial" w:hAnsi="Arial" w:cs="Arial"/>
          <w:sz w:val="24"/>
          <w:szCs w:val="24"/>
        </w:rPr>
        <w:t>, assim como, ocorrerá o lançamento do livro de mi</w:t>
      </w:r>
      <w:r w:rsidR="005E6214">
        <w:rPr>
          <w:rFonts w:ascii="Arial" w:eastAsia="Arial" w:hAnsi="Arial" w:cs="Arial"/>
          <w:sz w:val="24"/>
          <w:szCs w:val="24"/>
        </w:rPr>
        <w:t>ni</w:t>
      </w:r>
      <w:r w:rsidR="00047BCC">
        <w:rPr>
          <w:rFonts w:ascii="Arial" w:eastAsia="Arial" w:hAnsi="Arial" w:cs="Arial"/>
          <w:sz w:val="24"/>
          <w:szCs w:val="24"/>
        </w:rPr>
        <w:t>contos dos participantes das oficinas.</w:t>
      </w:r>
      <w:r w:rsidR="00B817A5">
        <w:rPr>
          <w:rFonts w:ascii="Arial" w:eastAsia="Arial" w:hAnsi="Arial" w:cs="Arial"/>
          <w:sz w:val="24"/>
          <w:szCs w:val="24"/>
        </w:rPr>
        <w:t xml:space="preserve"> </w:t>
      </w:r>
    </w:p>
    <w:p w14:paraId="12B67DE9" w14:textId="77777777" w:rsidR="00435933" w:rsidRPr="009870B1" w:rsidRDefault="00435933" w:rsidP="009870B1">
      <w:pPr>
        <w:spacing w:before="240" w:after="240" w:line="360" w:lineRule="auto"/>
        <w:ind w:firstLine="720"/>
        <w:jc w:val="both"/>
        <w:rPr>
          <w:rFonts w:ascii="Arial" w:eastAsia="Arial" w:hAnsi="Arial" w:cs="Arial"/>
          <w:sz w:val="24"/>
          <w:szCs w:val="24"/>
        </w:rPr>
      </w:pPr>
    </w:p>
    <w:p w14:paraId="6D955570" w14:textId="7F9A4CFF" w:rsidR="00D17C15" w:rsidRDefault="00D17C15" w:rsidP="00D17C15">
      <w:pPr>
        <w:pStyle w:val="Ttulo2"/>
        <w:keepNext w:val="0"/>
        <w:keepLines w:val="0"/>
        <w:jc w:val="both"/>
        <w:rPr>
          <w:rFonts w:ascii="Arial" w:eastAsia="Arial" w:hAnsi="Arial" w:cs="Arial"/>
          <w:sz w:val="24"/>
          <w:szCs w:val="24"/>
        </w:rPr>
      </w:pPr>
      <w:bookmarkStart w:id="2" w:name="_c1wrm1ysj9z6" w:colFirst="0" w:colLast="0"/>
      <w:bookmarkEnd w:id="2"/>
      <w:r>
        <w:rPr>
          <w:rFonts w:ascii="Arial" w:eastAsia="Arial" w:hAnsi="Arial" w:cs="Arial"/>
          <w:sz w:val="24"/>
          <w:szCs w:val="24"/>
        </w:rPr>
        <w:t xml:space="preserve">3. </w:t>
      </w:r>
      <w:r w:rsidR="00C71E09">
        <w:rPr>
          <w:rFonts w:ascii="Arial" w:eastAsia="Arial" w:hAnsi="Arial" w:cs="Arial"/>
          <w:sz w:val="24"/>
          <w:szCs w:val="24"/>
        </w:rPr>
        <w:t xml:space="preserve">Resultados </w:t>
      </w:r>
      <w:r w:rsidR="00BE181E">
        <w:rPr>
          <w:rFonts w:ascii="Arial" w:eastAsia="Arial" w:hAnsi="Arial" w:cs="Arial"/>
          <w:sz w:val="24"/>
          <w:szCs w:val="24"/>
        </w:rPr>
        <w:t>esperados</w:t>
      </w:r>
    </w:p>
    <w:p w14:paraId="5D88BDB5" w14:textId="61E2B852" w:rsidR="00BE181E" w:rsidRDefault="00BE181E" w:rsidP="00BE181E"/>
    <w:p w14:paraId="35FC6283" w14:textId="288695F9" w:rsidR="00BE181E" w:rsidRPr="00BE181E" w:rsidRDefault="00BE181E" w:rsidP="00BE181E">
      <w:pPr>
        <w:spacing w:before="240" w:after="240" w:line="360" w:lineRule="auto"/>
        <w:ind w:firstLine="720"/>
        <w:jc w:val="both"/>
        <w:rPr>
          <w:rFonts w:ascii="Arial" w:eastAsia="Arial" w:hAnsi="Arial" w:cs="Arial"/>
          <w:sz w:val="24"/>
          <w:szCs w:val="24"/>
        </w:rPr>
      </w:pPr>
      <w:r w:rsidRPr="00BE181E">
        <w:rPr>
          <w:rFonts w:ascii="Arial" w:eastAsia="Arial" w:hAnsi="Arial" w:cs="Arial"/>
          <w:sz w:val="24"/>
          <w:szCs w:val="24"/>
        </w:rPr>
        <w:lastRenderedPageBreak/>
        <w:t xml:space="preserve">Os resultados esperados desta proposta metodológica envolvem diversos aspectos fundamentais para </w:t>
      </w:r>
      <w:r w:rsidR="0012045B">
        <w:rPr>
          <w:rFonts w:ascii="Arial" w:eastAsia="Arial" w:hAnsi="Arial" w:cs="Arial"/>
          <w:sz w:val="24"/>
          <w:szCs w:val="24"/>
        </w:rPr>
        <w:t xml:space="preserve">o exercício da cidadania territorial </w:t>
      </w:r>
      <w:r w:rsidRPr="00BE181E">
        <w:rPr>
          <w:rFonts w:ascii="Arial" w:eastAsia="Arial" w:hAnsi="Arial" w:cs="Arial"/>
          <w:sz w:val="24"/>
          <w:szCs w:val="24"/>
        </w:rPr>
        <w:t>dos participantes. Primeiramente, busca-se estimular uma reflexão crítica sobre a</w:t>
      </w:r>
      <w:r w:rsidR="0012045B">
        <w:rPr>
          <w:rFonts w:ascii="Arial" w:eastAsia="Arial" w:hAnsi="Arial" w:cs="Arial"/>
          <w:sz w:val="24"/>
          <w:szCs w:val="24"/>
        </w:rPr>
        <w:t>s suas</w:t>
      </w:r>
      <w:r w:rsidR="0012045B" w:rsidRPr="00BE181E">
        <w:rPr>
          <w:rFonts w:ascii="Arial" w:eastAsia="Arial" w:hAnsi="Arial" w:cs="Arial"/>
          <w:sz w:val="24"/>
          <w:szCs w:val="24"/>
        </w:rPr>
        <w:t xml:space="preserve"> trajetórias</w:t>
      </w:r>
      <w:r w:rsidRPr="00BE181E">
        <w:rPr>
          <w:rFonts w:ascii="Arial" w:eastAsia="Arial" w:hAnsi="Arial" w:cs="Arial"/>
          <w:sz w:val="24"/>
          <w:szCs w:val="24"/>
        </w:rPr>
        <w:t xml:space="preserve"> de vida, promovendo uma leitura e escrita das periferias na cidade a partir de suas próprias vivências</w:t>
      </w:r>
      <w:r w:rsidR="0012045B">
        <w:rPr>
          <w:rFonts w:ascii="Arial" w:eastAsia="Arial" w:hAnsi="Arial" w:cs="Arial"/>
          <w:sz w:val="24"/>
          <w:szCs w:val="24"/>
        </w:rPr>
        <w:t xml:space="preserve"> e experiências</w:t>
      </w:r>
      <w:r w:rsidRPr="00BE181E">
        <w:rPr>
          <w:rFonts w:ascii="Arial" w:eastAsia="Arial" w:hAnsi="Arial" w:cs="Arial"/>
          <w:sz w:val="24"/>
          <w:szCs w:val="24"/>
        </w:rPr>
        <w:t xml:space="preserve">. Esse processo </w:t>
      </w:r>
      <w:r w:rsidR="002E546E" w:rsidRPr="002E546E">
        <w:rPr>
          <w:rFonts w:ascii="Arial" w:eastAsia="Arial" w:hAnsi="Arial" w:cs="Arial"/>
          <w:sz w:val="24"/>
          <w:szCs w:val="24"/>
        </w:rPr>
        <w:t>poderá contribuir</w:t>
      </w:r>
      <w:r w:rsidRPr="00BE181E">
        <w:rPr>
          <w:rFonts w:ascii="Arial" w:eastAsia="Arial" w:hAnsi="Arial" w:cs="Arial"/>
          <w:sz w:val="24"/>
          <w:szCs w:val="24"/>
        </w:rPr>
        <w:t xml:space="preserve"> para a </w:t>
      </w:r>
      <w:r w:rsidR="0012045B">
        <w:rPr>
          <w:rFonts w:ascii="Arial" w:eastAsia="Arial" w:hAnsi="Arial" w:cs="Arial"/>
          <w:sz w:val="24"/>
          <w:szCs w:val="24"/>
        </w:rPr>
        <w:t xml:space="preserve">reflexão sobre a segregação espacial nas periferias urbanas e dificuldades de acessibilidade à metrópole de São Paulo, bem como, </w:t>
      </w:r>
      <w:r w:rsidR="00AC076B">
        <w:rPr>
          <w:rFonts w:ascii="Arial" w:eastAsia="Arial" w:hAnsi="Arial" w:cs="Arial"/>
          <w:sz w:val="24"/>
          <w:szCs w:val="24"/>
        </w:rPr>
        <w:t>as questões</w:t>
      </w:r>
      <w:r w:rsidR="0012045B">
        <w:rPr>
          <w:rFonts w:ascii="Arial" w:eastAsia="Arial" w:hAnsi="Arial" w:cs="Arial"/>
          <w:sz w:val="24"/>
          <w:szCs w:val="24"/>
        </w:rPr>
        <w:t xml:space="preserve"> relativas </w:t>
      </w:r>
      <w:r w:rsidR="00CA6D28">
        <w:rPr>
          <w:rFonts w:ascii="Arial" w:eastAsia="Arial" w:hAnsi="Arial" w:cs="Arial"/>
          <w:sz w:val="24"/>
          <w:szCs w:val="24"/>
        </w:rPr>
        <w:t>à</w:t>
      </w:r>
      <w:r w:rsidR="0012045B">
        <w:rPr>
          <w:rFonts w:ascii="Arial" w:eastAsia="Arial" w:hAnsi="Arial" w:cs="Arial"/>
          <w:sz w:val="24"/>
          <w:szCs w:val="24"/>
        </w:rPr>
        <w:t>s desigualdades socioespaciais</w:t>
      </w:r>
      <w:r w:rsidR="00AC076B">
        <w:rPr>
          <w:rFonts w:ascii="Arial" w:eastAsia="Arial" w:hAnsi="Arial" w:cs="Arial"/>
          <w:sz w:val="24"/>
          <w:szCs w:val="24"/>
        </w:rPr>
        <w:t xml:space="preserve"> e </w:t>
      </w:r>
      <w:r w:rsidR="00CA6D28">
        <w:rPr>
          <w:rFonts w:ascii="Arial" w:eastAsia="Arial" w:hAnsi="Arial" w:cs="Arial"/>
          <w:sz w:val="24"/>
          <w:szCs w:val="24"/>
        </w:rPr>
        <w:t xml:space="preserve">ao </w:t>
      </w:r>
      <w:r w:rsidR="00AC076B">
        <w:rPr>
          <w:rFonts w:ascii="Arial" w:eastAsia="Arial" w:hAnsi="Arial" w:cs="Arial"/>
          <w:sz w:val="24"/>
          <w:szCs w:val="24"/>
        </w:rPr>
        <w:t xml:space="preserve">preconceito racial. </w:t>
      </w:r>
      <w:r w:rsidR="002E546E">
        <w:rPr>
          <w:rFonts w:ascii="Arial" w:eastAsia="Arial" w:hAnsi="Arial" w:cs="Arial"/>
          <w:sz w:val="24"/>
          <w:szCs w:val="24"/>
        </w:rPr>
        <w:t xml:space="preserve"> </w:t>
      </w:r>
    </w:p>
    <w:p w14:paraId="2E5C035F" w14:textId="3CA0396E" w:rsidR="00BE181E" w:rsidRPr="00BE181E" w:rsidRDefault="00BE181E" w:rsidP="00BE181E">
      <w:pPr>
        <w:spacing w:before="240" w:after="240" w:line="360" w:lineRule="auto"/>
        <w:ind w:firstLine="720"/>
        <w:jc w:val="both"/>
        <w:rPr>
          <w:rFonts w:ascii="Arial" w:eastAsia="Arial" w:hAnsi="Arial" w:cs="Arial"/>
          <w:sz w:val="24"/>
          <w:szCs w:val="24"/>
        </w:rPr>
      </w:pPr>
      <w:r w:rsidRPr="00BE181E">
        <w:rPr>
          <w:rFonts w:ascii="Arial" w:eastAsia="Arial" w:hAnsi="Arial" w:cs="Arial"/>
          <w:sz w:val="24"/>
          <w:szCs w:val="24"/>
        </w:rPr>
        <w:t xml:space="preserve">Além disso, espera-se </w:t>
      </w:r>
      <w:r w:rsidR="00AC076B">
        <w:rPr>
          <w:rFonts w:ascii="Arial" w:eastAsia="Arial" w:hAnsi="Arial" w:cs="Arial"/>
          <w:sz w:val="24"/>
          <w:szCs w:val="24"/>
        </w:rPr>
        <w:t xml:space="preserve">também </w:t>
      </w:r>
      <w:r w:rsidR="007D7377" w:rsidRPr="007D7377">
        <w:rPr>
          <w:rFonts w:ascii="Arial" w:eastAsia="Arial" w:hAnsi="Arial" w:cs="Arial"/>
          <w:sz w:val="24"/>
          <w:szCs w:val="24"/>
        </w:rPr>
        <w:t>desmistificar</w:t>
      </w:r>
      <w:r w:rsidR="00AC076B">
        <w:rPr>
          <w:rFonts w:ascii="Arial" w:eastAsia="Arial" w:hAnsi="Arial" w:cs="Arial"/>
          <w:sz w:val="24"/>
          <w:szCs w:val="24"/>
        </w:rPr>
        <w:t xml:space="preserve"> a produção de mapas e escrita literária, </w:t>
      </w:r>
      <w:r w:rsidRPr="00BE181E">
        <w:rPr>
          <w:rFonts w:ascii="Arial" w:eastAsia="Arial" w:hAnsi="Arial" w:cs="Arial"/>
          <w:sz w:val="24"/>
          <w:szCs w:val="24"/>
        </w:rPr>
        <w:t>aguça</w:t>
      </w:r>
      <w:r w:rsidR="00AC076B">
        <w:rPr>
          <w:rFonts w:ascii="Arial" w:eastAsia="Arial" w:hAnsi="Arial" w:cs="Arial"/>
          <w:sz w:val="24"/>
          <w:szCs w:val="24"/>
        </w:rPr>
        <w:t>ndo principalmente</w:t>
      </w:r>
      <w:r w:rsidRPr="00BE181E">
        <w:rPr>
          <w:rFonts w:ascii="Arial" w:eastAsia="Arial" w:hAnsi="Arial" w:cs="Arial"/>
          <w:sz w:val="24"/>
          <w:szCs w:val="24"/>
        </w:rPr>
        <w:t xml:space="preserve"> o gosto pela leitura literária, entendendo-a não apenas como um exercício intelectual, mas também como um direito </w:t>
      </w:r>
      <w:r w:rsidR="00103ED8">
        <w:rPr>
          <w:rFonts w:ascii="Arial" w:eastAsia="Arial" w:hAnsi="Arial" w:cs="Arial"/>
          <w:sz w:val="24"/>
          <w:szCs w:val="24"/>
        </w:rPr>
        <w:t xml:space="preserve">e instrumento à </w:t>
      </w:r>
      <w:r w:rsidRPr="00BE181E">
        <w:rPr>
          <w:rFonts w:ascii="Arial" w:eastAsia="Arial" w:hAnsi="Arial" w:cs="Arial"/>
          <w:sz w:val="24"/>
          <w:szCs w:val="24"/>
        </w:rPr>
        <w:t>cidadania. A literatura, nesse contexto, torna-se um meio de expressão e resistência, fortalecendo a identidade d</w:t>
      </w:r>
      <w:r w:rsidR="00AC076B">
        <w:rPr>
          <w:rFonts w:ascii="Arial" w:eastAsia="Arial" w:hAnsi="Arial" w:cs="Arial"/>
          <w:sz w:val="24"/>
          <w:szCs w:val="24"/>
        </w:rPr>
        <w:t xml:space="preserve">as pessoas comuns nas periferias </w:t>
      </w:r>
      <w:r w:rsidRPr="00BE181E">
        <w:rPr>
          <w:rFonts w:ascii="Arial" w:eastAsia="Arial" w:hAnsi="Arial" w:cs="Arial"/>
          <w:sz w:val="24"/>
          <w:szCs w:val="24"/>
        </w:rPr>
        <w:t>e possibilitando que suas narrativas sejam valorizadas e compartilhadas.</w:t>
      </w:r>
    </w:p>
    <w:p w14:paraId="1AFA2DCE" w14:textId="05EAC0DC" w:rsidR="00BE181E" w:rsidRPr="00BE181E" w:rsidRDefault="00BE181E" w:rsidP="00BE181E">
      <w:pPr>
        <w:spacing w:before="240" w:after="240" w:line="360" w:lineRule="auto"/>
        <w:ind w:firstLine="720"/>
        <w:jc w:val="both"/>
        <w:rPr>
          <w:rFonts w:ascii="Arial" w:eastAsia="Arial" w:hAnsi="Arial" w:cs="Arial"/>
          <w:sz w:val="24"/>
          <w:szCs w:val="24"/>
        </w:rPr>
      </w:pPr>
      <w:r w:rsidRPr="00BE181E">
        <w:rPr>
          <w:rFonts w:ascii="Arial" w:eastAsia="Arial" w:hAnsi="Arial" w:cs="Arial"/>
          <w:sz w:val="24"/>
          <w:szCs w:val="24"/>
        </w:rPr>
        <w:t>Outro resultado esperado é a criação de material didático</w:t>
      </w:r>
      <w:r w:rsidR="00AC076B">
        <w:rPr>
          <w:rFonts w:ascii="Arial" w:eastAsia="Arial" w:hAnsi="Arial" w:cs="Arial"/>
          <w:sz w:val="24"/>
          <w:szCs w:val="24"/>
        </w:rPr>
        <w:t>, no formato de e-book</w:t>
      </w:r>
      <w:r w:rsidR="00103ED8">
        <w:rPr>
          <w:rFonts w:ascii="Arial" w:eastAsia="Arial" w:hAnsi="Arial" w:cs="Arial"/>
          <w:sz w:val="24"/>
          <w:szCs w:val="24"/>
        </w:rPr>
        <w:t xml:space="preserve"> – </w:t>
      </w:r>
      <w:r w:rsidR="00103ED8" w:rsidRPr="00103ED8">
        <w:rPr>
          <w:rFonts w:ascii="Arial" w:eastAsia="Arial" w:hAnsi="Arial" w:cs="Arial"/>
          <w:sz w:val="24"/>
          <w:szCs w:val="24"/>
        </w:rPr>
        <w:t xml:space="preserve">que será disponibilizado publicamente na internet </w:t>
      </w:r>
      <w:r w:rsidR="00103ED8">
        <w:rPr>
          <w:rFonts w:ascii="Arial" w:eastAsia="Arial" w:hAnsi="Arial" w:cs="Arial"/>
          <w:sz w:val="24"/>
          <w:szCs w:val="24"/>
        </w:rPr>
        <w:t>–</w:t>
      </w:r>
      <w:r w:rsidR="00103ED8">
        <w:rPr>
          <w:rFonts w:ascii="Arial" w:eastAsia="Arial" w:hAnsi="Arial" w:cs="Arial"/>
          <w:sz w:val="24"/>
          <w:szCs w:val="24"/>
        </w:rPr>
        <w:t>,</w:t>
      </w:r>
      <w:r w:rsidR="00AC076B">
        <w:rPr>
          <w:rFonts w:ascii="Arial" w:eastAsia="Arial" w:hAnsi="Arial" w:cs="Arial"/>
          <w:sz w:val="24"/>
          <w:szCs w:val="24"/>
        </w:rPr>
        <w:t xml:space="preserve"> </w:t>
      </w:r>
      <w:r w:rsidR="00103ED8" w:rsidRPr="00BE181E">
        <w:rPr>
          <w:rFonts w:ascii="Arial" w:eastAsia="Arial" w:hAnsi="Arial" w:cs="Arial"/>
          <w:sz w:val="24"/>
          <w:szCs w:val="24"/>
        </w:rPr>
        <w:t>fundamentado</w:t>
      </w:r>
      <w:r w:rsidRPr="00BE181E">
        <w:rPr>
          <w:rFonts w:ascii="Arial" w:eastAsia="Arial" w:hAnsi="Arial" w:cs="Arial"/>
          <w:sz w:val="24"/>
          <w:szCs w:val="24"/>
        </w:rPr>
        <w:t xml:space="preserve"> na metodologia </w:t>
      </w:r>
      <w:r w:rsidR="00AC076B">
        <w:rPr>
          <w:rFonts w:ascii="Arial" w:eastAsia="Arial" w:hAnsi="Arial" w:cs="Arial"/>
          <w:sz w:val="24"/>
          <w:szCs w:val="24"/>
        </w:rPr>
        <w:t>d</w:t>
      </w:r>
      <w:r w:rsidR="00103ED8">
        <w:rPr>
          <w:rFonts w:ascii="Arial" w:eastAsia="Arial" w:hAnsi="Arial" w:cs="Arial"/>
          <w:sz w:val="24"/>
          <w:szCs w:val="24"/>
        </w:rPr>
        <w:t>e</w:t>
      </w:r>
      <w:r w:rsidR="00AC076B">
        <w:rPr>
          <w:rFonts w:ascii="Arial" w:eastAsia="Arial" w:hAnsi="Arial" w:cs="Arial"/>
          <w:sz w:val="24"/>
          <w:szCs w:val="24"/>
        </w:rPr>
        <w:t xml:space="preserve"> </w:t>
      </w:r>
      <w:proofErr w:type="spellStart"/>
      <w:r w:rsidR="00AC076B">
        <w:rPr>
          <w:rFonts w:ascii="Arial" w:eastAsia="Arial" w:hAnsi="Arial" w:cs="Arial"/>
          <w:sz w:val="24"/>
          <w:szCs w:val="24"/>
        </w:rPr>
        <w:t>cartovivências</w:t>
      </w:r>
      <w:proofErr w:type="spellEnd"/>
      <w:r w:rsidR="00AC076B">
        <w:rPr>
          <w:rFonts w:ascii="Arial" w:eastAsia="Arial" w:hAnsi="Arial" w:cs="Arial"/>
          <w:sz w:val="24"/>
          <w:szCs w:val="24"/>
        </w:rPr>
        <w:t xml:space="preserve"> </w:t>
      </w:r>
      <w:r w:rsidRPr="00BE181E">
        <w:rPr>
          <w:rFonts w:ascii="Arial" w:eastAsia="Arial" w:hAnsi="Arial" w:cs="Arial"/>
          <w:sz w:val="24"/>
          <w:szCs w:val="24"/>
        </w:rPr>
        <w:t>desenvolvida</w:t>
      </w:r>
      <w:r w:rsidR="00AC076B">
        <w:rPr>
          <w:rFonts w:ascii="Arial" w:eastAsia="Arial" w:hAnsi="Arial" w:cs="Arial"/>
          <w:sz w:val="24"/>
          <w:szCs w:val="24"/>
        </w:rPr>
        <w:t xml:space="preserve"> nas oficinas</w:t>
      </w:r>
      <w:r w:rsidRPr="00BE181E">
        <w:rPr>
          <w:rFonts w:ascii="Arial" w:eastAsia="Arial" w:hAnsi="Arial" w:cs="Arial"/>
          <w:sz w:val="24"/>
          <w:szCs w:val="24"/>
        </w:rPr>
        <w:t>, permitindo que a experiência seja replicada e ampliada em outros contextos educacionais</w:t>
      </w:r>
      <w:r w:rsidR="00AC076B">
        <w:rPr>
          <w:rFonts w:ascii="Arial" w:eastAsia="Arial" w:hAnsi="Arial" w:cs="Arial"/>
          <w:sz w:val="24"/>
          <w:szCs w:val="24"/>
        </w:rPr>
        <w:t xml:space="preserve">, </w:t>
      </w:r>
      <w:r w:rsidR="00103ED8">
        <w:rPr>
          <w:rFonts w:ascii="Arial" w:eastAsia="Arial" w:hAnsi="Arial" w:cs="Arial"/>
          <w:sz w:val="24"/>
          <w:szCs w:val="24"/>
        </w:rPr>
        <w:t xml:space="preserve">com base </w:t>
      </w:r>
      <w:r w:rsidR="00AC076B">
        <w:rPr>
          <w:rFonts w:ascii="Arial" w:eastAsia="Arial" w:hAnsi="Arial" w:cs="Arial"/>
          <w:sz w:val="24"/>
          <w:szCs w:val="24"/>
        </w:rPr>
        <w:t>na experiência anterior (SILVA, 20</w:t>
      </w:r>
      <w:r w:rsidR="00407196">
        <w:rPr>
          <w:rFonts w:ascii="Arial" w:eastAsia="Arial" w:hAnsi="Arial" w:cs="Arial"/>
          <w:sz w:val="24"/>
          <w:szCs w:val="24"/>
        </w:rPr>
        <w:t>2</w:t>
      </w:r>
      <w:r w:rsidR="00AC076B">
        <w:rPr>
          <w:rFonts w:ascii="Arial" w:eastAsia="Arial" w:hAnsi="Arial" w:cs="Arial"/>
          <w:sz w:val="24"/>
          <w:szCs w:val="24"/>
        </w:rPr>
        <w:t>2)</w:t>
      </w:r>
      <w:r w:rsidRPr="00BE181E">
        <w:rPr>
          <w:rFonts w:ascii="Arial" w:eastAsia="Arial" w:hAnsi="Arial" w:cs="Arial"/>
          <w:sz w:val="24"/>
          <w:szCs w:val="24"/>
        </w:rPr>
        <w:t>. A sistematização dessa abordagem possibilita</w:t>
      </w:r>
      <w:r w:rsidR="002C5234">
        <w:rPr>
          <w:rFonts w:ascii="Arial" w:eastAsia="Arial" w:hAnsi="Arial" w:cs="Arial"/>
          <w:sz w:val="24"/>
          <w:szCs w:val="24"/>
        </w:rPr>
        <w:t>rá</w:t>
      </w:r>
      <w:r w:rsidRPr="00BE181E">
        <w:rPr>
          <w:rFonts w:ascii="Arial" w:eastAsia="Arial" w:hAnsi="Arial" w:cs="Arial"/>
          <w:sz w:val="24"/>
          <w:szCs w:val="24"/>
        </w:rPr>
        <w:t xml:space="preserve"> que docentes e pesquisadores interessados na temática das periferias urbanas possam utilizá-la como referência em suas práticas pedagógicas e investigações acadêmicas.</w:t>
      </w:r>
    </w:p>
    <w:p w14:paraId="0ABBE698" w14:textId="290BABBC" w:rsidR="00BE181E" w:rsidRPr="00BE181E" w:rsidRDefault="00BE181E" w:rsidP="00BE181E">
      <w:pPr>
        <w:spacing w:before="240" w:after="240" w:line="360" w:lineRule="auto"/>
        <w:ind w:firstLine="720"/>
        <w:jc w:val="both"/>
        <w:rPr>
          <w:rFonts w:ascii="Arial" w:eastAsia="Arial" w:hAnsi="Arial" w:cs="Arial"/>
          <w:sz w:val="24"/>
          <w:szCs w:val="24"/>
        </w:rPr>
      </w:pPr>
      <w:r w:rsidRPr="00BE181E">
        <w:rPr>
          <w:rFonts w:ascii="Arial" w:eastAsia="Arial" w:hAnsi="Arial" w:cs="Arial"/>
          <w:sz w:val="24"/>
          <w:szCs w:val="24"/>
        </w:rPr>
        <w:t xml:space="preserve">A proposta também visa apoiar o desenvolvimento da pesquisa científica relacionada às periferias urbanas, incentivando a produção de conhecimento sobre esses territórios a partir das perspectivas de seus próprios moradores. Ao reconhecer a periferia como um espaço de saber e produção cultural, busca-se contribuir para a desconstrução de estereótipos e ampliar o campo de estudos urbanos com uma abordagem mais participativa e sensível às dinâmicas </w:t>
      </w:r>
      <w:r w:rsidR="00103ED8">
        <w:rPr>
          <w:rFonts w:ascii="Arial" w:eastAsia="Arial" w:hAnsi="Arial" w:cs="Arial"/>
          <w:sz w:val="24"/>
          <w:szCs w:val="24"/>
        </w:rPr>
        <w:t>do lugar</w:t>
      </w:r>
      <w:r w:rsidRPr="00BE181E">
        <w:rPr>
          <w:rFonts w:ascii="Arial" w:eastAsia="Arial" w:hAnsi="Arial" w:cs="Arial"/>
          <w:sz w:val="24"/>
          <w:szCs w:val="24"/>
        </w:rPr>
        <w:t>.</w:t>
      </w:r>
    </w:p>
    <w:p w14:paraId="658A15E1" w14:textId="542B4772" w:rsidR="00BE181E" w:rsidRDefault="00103ED8" w:rsidP="00BE181E">
      <w:pPr>
        <w:spacing w:before="240" w:after="240" w:line="360" w:lineRule="auto"/>
        <w:ind w:firstLine="720"/>
        <w:jc w:val="both"/>
        <w:rPr>
          <w:rFonts w:ascii="Arial" w:eastAsia="Arial" w:hAnsi="Arial" w:cs="Arial"/>
          <w:sz w:val="24"/>
          <w:szCs w:val="24"/>
        </w:rPr>
      </w:pPr>
      <w:r>
        <w:rPr>
          <w:rFonts w:ascii="Arial" w:eastAsia="Arial" w:hAnsi="Arial" w:cs="Arial"/>
          <w:sz w:val="24"/>
          <w:szCs w:val="24"/>
        </w:rPr>
        <w:lastRenderedPageBreak/>
        <w:t xml:space="preserve">Assim, </w:t>
      </w:r>
      <w:r w:rsidR="00BE181E" w:rsidRPr="00BE181E">
        <w:rPr>
          <w:rFonts w:ascii="Arial" w:eastAsia="Arial" w:hAnsi="Arial" w:cs="Arial"/>
          <w:sz w:val="24"/>
          <w:szCs w:val="24"/>
        </w:rPr>
        <w:t xml:space="preserve">pretende-se organizar um evento de devolutiva em novembro de 2025, nas unidades do CIEJA </w:t>
      </w:r>
      <w:r w:rsidRPr="00103ED8">
        <w:rPr>
          <w:rFonts w:ascii="Arial" w:eastAsia="Arial" w:hAnsi="Arial" w:cs="Arial"/>
          <w:sz w:val="24"/>
          <w:szCs w:val="24"/>
        </w:rPr>
        <w:t>que participarão desta proposta</w:t>
      </w:r>
      <w:r w:rsidR="00BE181E" w:rsidRPr="00BE181E">
        <w:rPr>
          <w:rFonts w:ascii="Arial" w:eastAsia="Arial" w:hAnsi="Arial" w:cs="Arial"/>
          <w:sz w:val="24"/>
          <w:szCs w:val="24"/>
        </w:rPr>
        <w:t xml:space="preserve">, para apresentar os resultados das atividades desenvolvidas. Esse momento será fundamental para a socialização das produções e o fortalecimento do vínculo entre universidade, estudantes e comunidade. </w:t>
      </w:r>
      <w:r>
        <w:rPr>
          <w:rFonts w:ascii="Arial" w:eastAsia="Arial" w:hAnsi="Arial" w:cs="Arial"/>
          <w:sz w:val="24"/>
          <w:szCs w:val="24"/>
        </w:rPr>
        <w:t xml:space="preserve">Por fim, </w:t>
      </w:r>
      <w:r w:rsidR="00BE181E" w:rsidRPr="00BE181E">
        <w:rPr>
          <w:rFonts w:ascii="Arial" w:eastAsia="Arial" w:hAnsi="Arial" w:cs="Arial"/>
          <w:sz w:val="24"/>
          <w:szCs w:val="24"/>
        </w:rPr>
        <w:t>será realizado o lançamento de um livro de mi</w:t>
      </w:r>
      <w:r w:rsidR="005E6214">
        <w:rPr>
          <w:rFonts w:ascii="Arial" w:eastAsia="Arial" w:hAnsi="Arial" w:cs="Arial"/>
          <w:sz w:val="24"/>
          <w:szCs w:val="24"/>
        </w:rPr>
        <w:t>ni</w:t>
      </w:r>
      <w:r w:rsidR="00BE181E" w:rsidRPr="00BE181E">
        <w:rPr>
          <w:rFonts w:ascii="Arial" w:eastAsia="Arial" w:hAnsi="Arial" w:cs="Arial"/>
          <w:sz w:val="24"/>
          <w:szCs w:val="24"/>
        </w:rPr>
        <w:t>contos escritos pelos participantes, registrando suas histórias e consolidando a experiência como um marco de valorização da escrita periférica.</w:t>
      </w:r>
    </w:p>
    <w:p w14:paraId="1E3070AF" w14:textId="56E79489" w:rsidR="00D17C15" w:rsidRDefault="00D17C15" w:rsidP="00D17C15">
      <w:pPr>
        <w:pStyle w:val="Ttulo2"/>
        <w:keepNext w:val="0"/>
        <w:keepLines w:val="0"/>
        <w:jc w:val="both"/>
        <w:rPr>
          <w:rFonts w:ascii="Arial" w:eastAsia="Arial" w:hAnsi="Arial" w:cs="Arial"/>
          <w:sz w:val="24"/>
          <w:szCs w:val="24"/>
        </w:rPr>
      </w:pPr>
      <w:bookmarkStart w:id="3" w:name="_u8dvdtu6gzl1" w:colFirst="0" w:colLast="0"/>
      <w:bookmarkEnd w:id="3"/>
      <w:r>
        <w:rPr>
          <w:rFonts w:ascii="Arial" w:eastAsia="Arial" w:hAnsi="Arial" w:cs="Arial"/>
          <w:sz w:val="24"/>
          <w:szCs w:val="24"/>
        </w:rPr>
        <w:t>4. Conclusão</w:t>
      </w:r>
    </w:p>
    <w:p w14:paraId="0D3A247D" w14:textId="77777777" w:rsidR="00A95158" w:rsidRPr="00A95158" w:rsidRDefault="00A95158" w:rsidP="00A95158"/>
    <w:p w14:paraId="70C9AA6A" w14:textId="68211BBD" w:rsidR="00BE181E" w:rsidRPr="00BE181E" w:rsidRDefault="00AC076B" w:rsidP="00BE181E">
      <w:pPr>
        <w:spacing w:before="240" w:after="240" w:line="360" w:lineRule="auto"/>
        <w:ind w:firstLine="720"/>
        <w:jc w:val="both"/>
        <w:rPr>
          <w:rFonts w:ascii="Arial" w:eastAsia="Arial" w:hAnsi="Arial" w:cs="Arial"/>
          <w:sz w:val="24"/>
          <w:szCs w:val="24"/>
        </w:rPr>
      </w:pPr>
      <w:r>
        <w:rPr>
          <w:rFonts w:ascii="Arial" w:eastAsia="Arial" w:hAnsi="Arial" w:cs="Arial"/>
          <w:sz w:val="24"/>
          <w:szCs w:val="24"/>
        </w:rPr>
        <w:t>Espera-se que a</w:t>
      </w:r>
      <w:r w:rsidR="00BE181E" w:rsidRPr="00BE181E">
        <w:rPr>
          <w:rFonts w:ascii="Arial" w:eastAsia="Arial" w:hAnsi="Arial" w:cs="Arial"/>
          <w:sz w:val="24"/>
          <w:szCs w:val="24"/>
        </w:rPr>
        <w:t xml:space="preserve"> </w:t>
      </w:r>
      <w:r>
        <w:rPr>
          <w:rFonts w:ascii="Arial" w:eastAsia="Arial" w:hAnsi="Arial" w:cs="Arial"/>
          <w:sz w:val="24"/>
          <w:szCs w:val="24"/>
        </w:rPr>
        <w:t xml:space="preserve">proposta </w:t>
      </w:r>
      <w:r w:rsidR="00BE181E" w:rsidRPr="00BE181E">
        <w:rPr>
          <w:rFonts w:ascii="Arial" w:eastAsia="Arial" w:hAnsi="Arial" w:cs="Arial"/>
          <w:sz w:val="24"/>
          <w:szCs w:val="24"/>
        </w:rPr>
        <w:t>relatada demonstr</w:t>
      </w:r>
      <w:r>
        <w:rPr>
          <w:rFonts w:ascii="Arial" w:eastAsia="Arial" w:hAnsi="Arial" w:cs="Arial"/>
          <w:sz w:val="24"/>
          <w:szCs w:val="24"/>
        </w:rPr>
        <w:t xml:space="preserve">e a contribuição </w:t>
      </w:r>
      <w:r w:rsidR="00BE181E" w:rsidRPr="00BE181E">
        <w:rPr>
          <w:rFonts w:ascii="Arial" w:eastAsia="Arial" w:hAnsi="Arial" w:cs="Arial"/>
          <w:sz w:val="24"/>
          <w:szCs w:val="24"/>
        </w:rPr>
        <w:t>da</w:t>
      </w:r>
      <w:r w:rsidR="00676AA2">
        <w:rPr>
          <w:rFonts w:ascii="Arial" w:eastAsia="Arial" w:hAnsi="Arial" w:cs="Arial"/>
          <w:sz w:val="24"/>
          <w:szCs w:val="24"/>
        </w:rPr>
        <w:t xml:space="preserve"> metodologia de</w:t>
      </w:r>
      <w:r w:rsidR="00BE181E" w:rsidRPr="00BE181E">
        <w:rPr>
          <w:rFonts w:ascii="Arial" w:eastAsia="Arial" w:hAnsi="Arial" w:cs="Arial"/>
          <w:sz w:val="24"/>
          <w:szCs w:val="24"/>
        </w:rPr>
        <w:t xml:space="preserve"> </w:t>
      </w:r>
      <w:proofErr w:type="spellStart"/>
      <w:r w:rsidR="00081A12" w:rsidRPr="00BE181E">
        <w:rPr>
          <w:rFonts w:ascii="Arial" w:eastAsia="Arial" w:hAnsi="Arial" w:cs="Arial"/>
          <w:sz w:val="24"/>
          <w:szCs w:val="24"/>
        </w:rPr>
        <w:t>carto</w:t>
      </w:r>
      <w:r w:rsidR="00081A12">
        <w:rPr>
          <w:rFonts w:ascii="Arial" w:eastAsia="Arial" w:hAnsi="Arial" w:cs="Arial"/>
          <w:sz w:val="24"/>
          <w:szCs w:val="24"/>
        </w:rPr>
        <w:t>vivências</w:t>
      </w:r>
      <w:proofErr w:type="spellEnd"/>
      <w:r w:rsidR="00081A12">
        <w:rPr>
          <w:rFonts w:ascii="Arial" w:eastAsia="Arial" w:hAnsi="Arial" w:cs="Arial"/>
          <w:sz w:val="24"/>
          <w:szCs w:val="24"/>
        </w:rPr>
        <w:t xml:space="preserve"> </w:t>
      </w:r>
      <w:r w:rsidR="00081A12" w:rsidRPr="00BE181E">
        <w:rPr>
          <w:rFonts w:ascii="Arial" w:eastAsia="Arial" w:hAnsi="Arial" w:cs="Arial"/>
          <w:sz w:val="24"/>
          <w:szCs w:val="24"/>
        </w:rPr>
        <w:t>na</w:t>
      </w:r>
      <w:r w:rsidR="00BE181E" w:rsidRPr="00BE181E">
        <w:rPr>
          <w:rFonts w:ascii="Arial" w:eastAsia="Arial" w:hAnsi="Arial" w:cs="Arial"/>
          <w:sz w:val="24"/>
          <w:szCs w:val="24"/>
        </w:rPr>
        <w:t xml:space="preserve"> construção do pensamento crítico e na ampliação do diálogo entre universidade e territórios periféricos</w:t>
      </w:r>
      <w:r>
        <w:rPr>
          <w:rFonts w:ascii="Arial" w:eastAsia="Arial" w:hAnsi="Arial" w:cs="Arial"/>
          <w:sz w:val="24"/>
          <w:szCs w:val="24"/>
        </w:rPr>
        <w:t xml:space="preserve"> e negros da cidade de São Paulo, assim como, ocorreu nas experiências anteriores</w:t>
      </w:r>
      <w:r w:rsidR="00BE181E" w:rsidRPr="00BE181E">
        <w:rPr>
          <w:rFonts w:ascii="Arial" w:eastAsia="Arial" w:hAnsi="Arial" w:cs="Arial"/>
          <w:sz w:val="24"/>
          <w:szCs w:val="24"/>
        </w:rPr>
        <w:t xml:space="preserve">. A metodologia </w:t>
      </w:r>
      <w:r>
        <w:rPr>
          <w:rFonts w:ascii="Arial" w:eastAsia="Arial" w:hAnsi="Arial" w:cs="Arial"/>
          <w:sz w:val="24"/>
          <w:szCs w:val="24"/>
        </w:rPr>
        <w:t xml:space="preserve">pode incentivar </w:t>
      </w:r>
      <w:r w:rsidR="002C5234">
        <w:rPr>
          <w:rFonts w:ascii="Arial" w:eastAsia="Arial" w:hAnsi="Arial" w:cs="Arial"/>
          <w:sz w:val="24"/>
          <w:szCs w:val="24"/>
        </w:rPr>
        <w:t>a</w:t>
      </w:r>
      <w:r w:rsidR="00BE181E" w:rsidRPr="00BE181E">
        <w:rPr>
          <w:rFonts w:ascii="Arial" w:eastAsia="Arial" w:hAnsi="Arial" w:cs="Arial"/>
          <w:sz w:val="24"/>
          <w:szCs w:val="24"/>
        </w:rPr>
        <w:t xml:space="preserve">os participantes </w:t>
      </w:r>
      <w:r w:rsidR="002C5234">
        <w:rPr>
          <w:rFonts w:ascii="Arial" w:eastAsia="Arial" w:hAnsi="Arial" w:cs="Arial"/>
          <w:sz w:val="24"/>
          <w:szCs w:val="24"/>
        </w:rPr>
        <w:t xml:space="preserve">uma </w:t>
      </w:r>
      <w:r w:rsidR="00081A12">
        <w:rPr>
          <w:rFonts w:ascii="Arial" w:eastAsia="Arial" w:hAnsi="Arial" w:cs="Arial"/>
          <w:sz w:val="24"/>
          <w:szCs w:val="24"/>
        </w:rPr>
        <w:t>maior identidade no lugar</w:t>
      </w:r>
      <w:r>
        <w:rPr>
          <w:rFonts w:ascii="Arial" w:eastAsia="Arial" w:hAnsi="Arial" w:cs="Arial"/>
          <w:sz w:val="24"/>
          <w:szCs w:val="24"/>
        </w:rPr>
        <w:t xml:space="preserve"> de </w:t>
      </w:r>
      <w:r w:rsidR="00081A12">
        <w:rPr>
          <w:rFonts w:ascii="Arial" w:eastAsia="Arial" w:hAnsi="Arial" w:cs="Arial"/>
          <w:sz w:val="24"/>
          <w:szCs w:val="24"/>
        </w:rPr>
        <w:t xml:space="preserve">vivência, aprimorando a participação social por uma justiça territorial periférica. </w:t>
      </w:r>
    </w:p>
    <w:p w14:paraId="435FB806" w14:textId="57C559CA" w:rsidR="00D17C15" w:rsidRPr="0023277C" w:rsidRDefault="00081A12" w:rsidP="00BE181E">
      <w:pPr>
        <w:spacing w:before="240" w:after="240" w:line="360" w:lineRule="auto"/>
        <w:ind w:firstLine="720"/>
        <w:jc w:val="both"/>
        <w:rPr>
          <w:rFonts w:ascii="Arial" w:eastAsia="Arial" w:hAnsi="Arial" w:cs="Arial"/>
          <w:sz w:val="24"/>
          <w:szCs w:val="24"/>
        </w:rPr>
      </w:pPr>
      <w:r>
        <w:rPr>
          <w:rFonts w:ascii="Arial" w:eastAsia="Arial" w:hAnsi="Arial" w:cs="Arial"/>
          <w:sz w:val="24"/>
          <w:szCs w:val="24"/>
        </w:rPr>
        <w:t xml:space="preserve">Esta proposta </w:t>
      </w:r>
      <w:r w:rsidR="00BE181E" w:rsidRPr="00BE181E">
        <w:rPr>
          <w:rFonts w:ascii="Arial" w:eastAsia="Arial" w:hAnsi="Arial" w:cs="Arial"/>
          <w:sz w:val="24"/>
          <w:szCs w:val="24"/>
        </w:rPr>
        <w:t>também reforça a importância de práticas de extensão universitária que promovam a troca de saberes e a valorização das experiências d</w:t>
      </w:r>
      <w:r>
        <w:rPr>
          <w:rFonts w:ascii="Arial" w:eastAsia="Arial" w:hAnsi="Arial" w:cs="Arial"/>
          <w:sz w:val="24"/>
          <w:szCs w:val="24"/>
        </w:rPr>
        <w:t>as pessoas comuns nas periferias</w:t>
      </w:r>
      <w:r w:rsidR="00BE181E" w:rsidRPr="00BE181E">
        <w:rPr>
          <w:rFonts w:ascii="Arial" w:eastAsia="Arial" w:hAnsi="Arial" w:cs="Arial"/>
          <w:sz w:val="24"/>
          <w:szCs w:val="24"/>
        </w:rPr>
        <w:t xml:space="preserve">. </w:t>
      </w:r>
      <w:r w:rsidR="00676AA2" w:rsidRPr="00676AA2">
        <w:rPr>
          <w:rFonts w:ascii="Arial" w:eastAsia="Arial" w:hAnsi="Arial" w:cs="Arial"/>
          <w:sz w:val="24"/>
          <w:szCs w:val="24"/>
        </w:rPr>
        <w:t xml:space="preserve">Dessa maneira, cremos que a </w:t>
      </w:r>
      <w:proofErr w:type="spellStart"/>
      <w:r w:rsidR="00676AA2" w:rsidRPr="00676AA2">
        <w:rPr>
          <w:rFonts w:ascii="Arial" w:eastAsia="Arial" w:hAnsi="Arial" w:cs="Arial"/>
          <w:sz w:val="24"/>
          <w:szCs w:val="24"/>
        </w:rPr>
        <w:t>cartovivência</w:t>
      </w:r>
      <w:proofErr w:type="spellEnd"/>
      <w:r w:rsidR="00676AA2" w:rsidRPr="00676AA2">
        <w:rPr>
          <w:rFonts w:ascii="Arial" w:eastAsia="Arial" w:hAnsi="Arial" w:cs="Arial"/>
          <w:sz w:val="24"/>
          <w:szCs w:val="24"/>
        </w:rPr>
        <w:t xml:space="preserve"> pode ser um instrumento potente de transformação social e de construção de uma educação significativa à prática da liberdade emancipadora.</w:t>
      </w:r>
    </w:p>
    <w:p w14:paraId="1A1D11D3" w14:textId="77777777" w:rsidR="00385AA7" w:rsidRDefault="00385AA7" w:rsidP="00D17C15">
      <w:pPr>
        <w:pStyle w:val="Ttulo2"/>
        <w:keepNext w:val="0"/>
        <w:keepLines w:val="0"/>
        <w:jc w:val="both"/>
        <w:rPr>
          <w:rFonts w:ascii="Arial" w:eastAsia="Arial" w:hAnsi="Arial" w:cs="Arial"/>
          <w:sz w:val="24"/>
          <w:szCs w:val="24"/>
        </w:rPr>
      </w:pPr>
    </w:p>
    <w:p w14:paraId="53915DB8" w14:textId="660CF4ED" w:rsidR="00D17C15" w:rsidRDefault="00D17C15" w:rsidP="00D17C15">
      <w:pPr>
        <w:pStyle w:val="Ttulo2"/>
        <w:keepNext w:val="0"/>
        <w:keepLines w:val="0"/>
        <w:jc w:val="both"/>
        <w:rPr>
          <w:rFonts w:ascii="Arial" w:eastAsia="Arial" w:hAnsi="Arial" w:cs="Arial"/>
          <w:sz w:val="24"/>
          <w:szCs w:val="24"/>
        </w:rPr>
      </w:pPr>
      <w:r>
        <w:rPr>
          <w:rFonts w:ascii="Arial" w:eastAsia="Arial" w:hAnsi="Arial" w:cs="Arial"/>
          <w:sz w:val="24"/>
          <w:szCs w:val="24"/>
        </w:rPr>
        <w:t>5. Referências</w:t>
      </w:r>
    </w:p>
    <w:p w14:paraId="666905B6" w14:textId="77777777" w:rsidR="00385AA7" w:rsidRDefault="00385AA7" w:rsidP="00385AA7">
      <w:pPr>
        <w:spacing w:before="240" w:after="240" w:line="360" w:lineRule="auto"/>
        <w:jc w:val="both"/>
        <w:rPr>
          <w:rFonts w:ascii="Arial" w:eastAsia="Arial" w:hAnsi="Arial" w:cs="Arial"/>
          <w:sz w:val="24"/>
          <w:szCs w:val="24"/>
        </w:rPr>
      </w:pPr>
    </w:p>
    <w:p w14:paraId="26315537" w14:textId="4D9EF6A5" w:rsidR="00385AA7" w:rsidRDefault="00385AA7" w:rsidP="00385AA7">
      <w:pPr>
        <w:spacing w:before="240" w:after="240" w:line="360" w:lineRule="auto"/>
        <w:jc w:val="both"/>
        <w:rPr>
          <w:rFonts w:ascii="Arial" w:eastAsia="Arial" w:hAnsi="Arial" w:cs="Arial"/>
          <w:sz w:val="24"/>
          <w:szCs w:val="24"/>
        </w:rPr>
      </w:pPr>
      <w:r w:rsidRPr="005E7D22">
        <w:rPr>
          <w:rFonts w:ascii="Arial" w:eastAsia="Arial" w:hAnsi="Arial" w:cs="Arial"/>
          <w:sz w:val="24"/>
          <w:szCs w:val="24"/>
        </w:rPr>
        <w:t xml:space="preserve">EVARISTO, C. A </w:t>
      </w:r>
      <w:proofErr w:type="spellStart"/>
      <w:r w:rsidRPr="005E7D22">
        <w:rPr>
          <w:rFonts w:ascii="Arial" w:eastAsia="Arial" w:hAnsi="Arial" w:cs="Arial"/>
          <w:sz w:val="24"/>
          <w:szCs w:val="24"/>
        </w:rPr>
        <w:t>Escrevivência</w:t>
      </w:r>
      <w:proofErr w:type="spellEnd"/>
      <w:r w:rsidRPr="005E7D22">
        <w:rPr>
          <w:rFonts w:ascii="Arial" w:eastAsia="Arial" w:hAnsi="Arial" w:cs="Arial"/>
          <w:sz w:val="24"/>
          <w:szCs w:val="24"/>
        </w:rPr>
        <w:t xml:space="preserve"> e seus subtextos. In: DUARTE, C. L.; NUNES, I. R. (</w:t>
      </w:r>
      <w:proofErr w:type="spellStart"/>
      <w:r w:rsidRPr="005E7D22">
        <w:rPr>
          <w:rFonts w:ascii="Arial" w:eastAsia="Arial" w:hAnsi="Arial" w:cs="Arial"/>
          <w:sz w:val="24"/>
          <w:szCs w:val="24"/>
        </w:rPr>
        <w:t>Orgs</w:t>
      </w:r>
      <w:proofErr w:type="spellEnd"/>
      <w:r w:rsidRPr="005E7D22">
        <w:rPr>
          <w:rFonts w:ascii="Arial" w:eastAsia="Arial" w:hAnsi="Arial" w:cs="Arial"/>
          <w:sz w:val="24"/>
          <w:szCs w:val="24"/>
        </w:rPr>
        <w:t xml:space="preserve">,). </w:t>
      </w:r>
      <w:proofErr w:type="spellStart"/>
      <w:r w:rsidRPr="005E7D22">
        <w:rPr>
          <w:rFonts w:ascii="Arial" w:eastAsia="Arial" w:hAnsi="Arial" w:cs="Arial"/>
          <w:b/>
          <w:bCs/>
          <w:sz w:val="24"/>
          <w:szCs w:val="24"/>
        </w:rPr>
        <w:t>Escrevivência</w:t>
      </w:r>
      <w:proofErr w:type="spellEnd"/>
      <w:r w:rsidRPr="005E7D22">
        <w:rPr>
          <w:rFonts w:ascii="Arial" w:eastAsia="Arial" w:hAnsi="Arial" w:cs="Arial"/>
          <w:b/>
          <w:bCs/>
          <w:sz w:val="24"/>
          <w:szCs w:val="24"/>
        </w:rPr>
        <w:t>: a escrita de nós - reflexões sobre a obra de Conceição Evaristo</w:t>
      </w:r>
      <w:r w:rsidRPr="005E7D22">
        <w:rPr>
          <w:rFonts w:ascii="Arial" w:eastAsia="Arial" w:hAnsi="Arial" w:cs="Arial"/>
          <w:sz w:val="24"/>
          <w:szCs w:val="24"/>
        </w:rPr>
        <w:t xml:space="preserve">. Rio de Janeiro: Mina Comunicação e Arte, 2020. </w:t>
      </w:r>
    </w:p>
    <w:p w14:paraId="2E8CC1ED" w14:textId="557B6843" w:rsidR="005E7D22" w:rsidRDefault="005E7D22" w:rsidP="005E7D22">
      <w:pPr>
        <w:spacing w:before="240" w:after="240" w:line="360" w:lineRule="auto"/>
        <w:jc w:val="both"/>
        <w:rPr>
          <w:rFonts w:ascii="Arial" w:eastAsia="Arial" w:hAnsi="Arial" w:cs="Arial"/>
          <w:sz w:val="24"/>
          <w:szCs w:val="24"/>
        </w:rPr>
      </w:pPr>
      <w:r w:rsidRPr="005E7D22">
        <w:rPr>
          <w:rFonts w:ascii="Arial" w:eastAsia="Arial" w:hAnsi="Arial" w:cs="Arial"/>
          <w:sz w:val="24"/>
          <w:szCs w:val="24"/>
        </w:rPr>
        <w:t xml:space="preserve">FREIRE, P. </w:t>
      </w:r>
      <w:r w:rsidRPr="005E7D22">
        <w:rPr>
          <w:rFonts w:ascii="Arial" w:eastAsia="Arial" w:hAnsi="Arial" w:cs="Arial"/>
          <w:b/>
          <w:bCs/>
          <w:sz w:val="24"/>
          <w:szCs w:val="24"/>
        </w:rPr>
        <w:t>Extensão ou comunicação?</w:t>
      </w:r>
      <w:r w:rsidRPr="005E7D22">
        <w:rPr>
          <w:rFonts w:ascii="Arial" w:eastAsia="Arial" w:hAnsi="Arial" w:cs="Arial"/>
          <w:sz w:val="24"/>
          <w:szCs w:val="24"/>
        </w:rPr>
        <w:t xml:space="preserve"> 3. ed. Rio de Janeiro: Paz e Terra, 1983. </w:t>
      </w:r>
    </w:p>
    <w:p w14:paraId="69C9FCA9" w14:textId="438A9F51" w:rsidR="005E7D22" w:rsidRDefault="005E7D22" w:rsidP="005E7D22">
      <w:pPr>
        <w:spacing w:before="240" w:after="240" w:line="360" w:lineRule="auto"/>
        <w:jc w:val="both"/>
        <w:rPr>
          <w:rFonts w:ascii="Arial" w:eastAsia="Arial" w:hAnsi="Arial" w:cs="Arial"/>
          <w:sz w:val="24"/>
          <w:szCs w:val="24"/>
        </w:rPr>
      </w:pPr>
      <w:r w:rsidRPr="005E7D22">
        <w:rPr>
          <w:rFonts w:ascii="Arial" w:eastAsia="Arial" w:hAnsi="Arial" w:cs="Arial"/>
          <w:sz w:val="24"/>
          <w:szCs w:val="24"/>
        </w:rPr>
        <w:lastRenderedPageBreak/>
        <w:t xml:space="preserve">LACOSTE, Y. A pesquisa e o trabalho de campo: um problema político para os pesquisadores, estudantes e cidadãos. </w:t>
      </w:r>
      <w:r w:rsidRPr="005E7D22">
        <w:rPr>
          <w:rFonts w:ascii="Arial" w:eastAsia="Arial" w:hAnsi="Arial" w:cs="Arial"/>
          <w:b/>
          <w:bCs/>
          <w:sz w:val="24"/>
          <w:szCs w:val="24"/>
        </w:rPr>
        <w:t>Boletim Paulista de Geografia</w:t>
      </w:r>
      <w:r w:rsidRPr="005E7D22">
        <w:rPr>
          <w:rFonts w:ascii="Arial" w:eastAsia="Arial" w:hAnsi="Arial" w:cs="Arial"/>
          <w:sz w:val="24"/>
          <w:szCs w:val="24"/>
        </w:rPr>
        <w:t xml:space="preserve">, São Paulo, n. 84, 2006, p. 7-24. </w:t>
      </w:r>
    </w:p>
    <w:p w14:paraId="380EB2B4" w14:textId="31AAF78C" w:rsidR="00D55E02" w:rsidRDefault="00D55E02" w:rsidP="005E7D22">
      <w:pPr>
        <w:spacing w:before="240" w:after="240" w:line="360" w:lineRule="auto"/>
        <w:jc w:val="both"/>
        <w:rPr>
          <w:rFonts w:ascii="Arial" w:eastAsia="Arial" w:hAnsi="Arial" w:cs="Arial"/>
          <w:sz w:val="24"/>
          <w:szCs w:val="24"/>
        </w:rPr>
      </w:pPr>
      <w:r>
        <w:rPr>
          <w:rFonts w:ascii="Arial" w:eastAsia="Arial" w:hAnsi="Arial" w:cs="Arial"/>
          <w:sz w:val="24"/>
          <w:szCs w:val="24"/>
        </w:rPr>
        <w:t xml:space="preserve">SANTOS, R. E. </w:t>
      </w:r>
      <w:r w:rsidRPr="00D55E02">
        <w:rPr>
          <w:rFonts w:ascii="Arial" w:eastAsia="Arial" w:hAnsi="Arial" w:cs="Arial"/>
          <w:sz w:val="24"/>
          <w:szCs w:val="24"/>
        </w:rPr>
        <w:t>Expressões espaciais das relações raciais: algumas notas</w:t>
      </w:r>
      <w:r>
        <w:rPr>
          <w:rFonts w:ascii="Arial" w:eastAsia="Arial" w:hAnsi="Arial" w:cs="Arial"/>
          <w:sz w:val="24"/>
          <w:szCs w:val="24"/>
        </w:rPr>
        <w:t xml:space="preserve">. </w:t>
      </w:r>
      <w:r w:rsidRPr="00D55E02">
        <w:rPr>
          <w:rFonts w:ascii="Arial" w:eastAsia="Arial" w:hAnsi="Arial" w:cs="Arial"/>
          <w:b/>
          <w:bCs/>
          <w:sz w:val="24"/>
          <w:szCs w:val="24"/>
        </w:rPr>
        <w:t>Boletim Campineiro de Geografia</w:t>
      </w:r>
      <w:r w:rsidRPr="00D55E02">
        <w:rPr>
          <w:rFonts w:ascii="Arial" w:eastAsia="Arial" w:hAnsi="Arial" w:cs="Arial"/>
          <w:sz w:val="24"/>
          <w:szCs w:val="24"/>
        </w:rPr>
        <w:t>, v. 12, n. 1, 2022</w:t>
      </w:r>
      <w:r>
        <w:rPr>
          <w:rFonts w:ascii="Arial" w:eastAsia="Arial" w:hAnsi="Arial" w:cs="Arial"/>
          <w:sz w:val="24"/>
          <w:szCs w:val="24"/>
        </w:rPr>
        <w:t>, p. 11-27.</w:t>
      </w:r>
    </w:p>
    <w:p w14:paraId="0AC53DDB" w14:textId="607B9B78" w:rsidR="00222B90" w:rsidRDefault="005E7D22" w:rsidP="005E7D22">
      <w:pPr>
        <w:spacing w:before="240" w:after="240" w:line="360" w:lineRule="auto"/>
        <w:jc w:val="both"/>
        <w:rPr>
          <w:rFonts w:ascii="Arial" w:eastAsia="Arial" w:hAnsi="Arial" w:cs="Arial"/>
          <w:sz w:val="24"/>
          <w:szCs w:val="24"/>
        </w:rPr>
      </w:pPr>
      <w:r w:rsidRPr="005E7D22">
        <w:rPr>
          <w:rFonts w:ascii="Arial" w:eastAsia="Arial" w:hAnsi="Arial" w:cs="Arial"/>
          <w:sz w:val="24"/>
          <w:szCs w:val="24"/>
        </w:rPr>
        <w:t xml:space="preserve">SILVA, C. A.; SCHIPPER, I. Cartografia da ação social: Reflexão e criatividade no contato da escola com a cidade. </w:t>
      </w:r>
      <w:r w:rsidRPr="005E7D22">
        <w:rPr>
          <w:rFonts w:ascii="Arial" w:eastAsia="Arial" w:hAnsi="Arial" w:cs="Arial"/>
          <w:b/>
          <w:bCs/>
          <w:sz w:val="24"/>
          <w:szCs w:val="24"/>
        </w:rPr>
        <w:t>Revista Tamoios</w:t>
      </w:r>
      <w:r w:rsidRPr="005E7D22">
        <w:rPr>
          <w:rFonts w:ascii="Arial" w:eastAsia="Arial" w:hAnsi="Arial" w:cs="Arial"/>
          <w:sz w:val="24"/>
          <w:szCs w:val="24"/>
        </w:rPr>
        <w:t xml:space="preserve"> (Online), v. 8, 2012, p. 25-39.</w:t>
      </w:r>
    </w:p>
    <w:p w14:paraId="010844E2" w14:textId="711650CF" w:rsidR="00407196" w:rsidRDefault="00407196" w:rsidP="005E7D22">
      <w:pPr>
        <w:spacing w:before="240" w:after="240" w:line="360" w:lineRule="auto"/>
        <w:jc w:val="both"/>
        <w:rPr>
          <w:rFonts w:ascii="Arial" w:eastAsia="Arial" w:hAnsi="Arial" w:cs="Arial"/>
          <w:sz w:val="24"/>
          <w:szCs w:val="24"/>
        </w:rPr>
      </w:pPr>
      <w:r>
        <w:rPr>
          <w:rFonts w:ascii="Arial" w:eastAsia="Arial" w:hAnsi="Arial" w:cs="Arial"/>
          <w:sz w:val="24"/>
          <w:szCs w:val="24"/>
        </w:rPr>
        <w:t xml:space="preserve">SILVA, R.B. </w:t>
      </w:r>
      <w:r w:rsidRPr="00407196">
        <w:rPr>
          <w:rFonts w:ascii="Arial" w:eastAsia="Arial" w:hAnsi="Arial" w:cs="Arial"/>
          <w:b/>
          <w:bCs/>
          <w:sz w:val="24"/>
          <w:szCs w:val="24"/>
        </w:rPr>
        <w:t>Metodologia para a prática do mapeamento colaborativo digital: uma proposta do curso de extensão Travessias Urbanas e Biografias das (I)mobilidades - material didático</w:t>
      </w:r>
      <w:r w:rsidRPr="00407196">
        <w:rPr>
          <w:rFonts w:ascii="Arial" w:eastAsia="Arial" w:hAnsi="Arial" w:cs="Arial"/>
          <w:sz w:val="24"/>
          <w:szCs w:val="24"/>
        </w:rPr>
        <w:t xml:space="preserve">. 1. ed. São Paulo: Edições </w:t>
      </w:r>
      <w:proofErr w:type="spellStart"/>
      <w:r w:rsidRPr="00407196">
        <w:rPr>
          <w:rFonts w:ascii="Arial" w:eastAsia="Arial" w:hAnsi="Arial" w:cs="Arial"/>
          <w:sz w:val="24"/>
          <w:szCs w:val="24"/>
        </w:rPr>
        <w:t>Redemopes</w:t>
      </w:r>
      <w:proofErr w:type="spellEnd"/>
      <w:r w:rsidRPr="00407196">
        <w:rPr>
          <w:rFonts w:ascii="Arial" w:eastAsia="Arial" w:hAnsi="Arial" w:cs="Arial"/>
          <w:sz w:val="24"/>
          <w:szCs w:val="24"/>
        </w:rPr>
        <w:t>, 2022.</w:t>
      </w:r>
    </w:p>
    <w:p w14:paraId="110861C3" w14:textId="77777777" w:rsidR="00407196" w:rsidRDefault="00407196" w:rsidP="005E7D22">
      <w:pPr>
        <w:spacing w:before="240" w:after="240" w:line="360" w:lineRule="auto"/>
        <w:jc w:val="both"/>
        <w:rPr>
          <w:rFonts w:ascii="Times New Roman" w:eastAsia="Times New Roman" w:hAnsi="Times New Roman" w:cs="Times New Roman"/>
          <w:sz w:val="24"/>
          <w:szCs w:val="24"/>
        </w:rPr>
      </w:pPr>
    </w:p>
    <w:p w14:paraId="4BE29E26" w14:textId="77777777" w:rsidR="00222B90" w:rsidRDefault="00222B90">
      <w:pPr>
        <w:spacing w:before="200" w:after="200" w:line="360" w:lineRule="auto"/>
        <w:jc w:val="both"/>
        <w:rPr>
          <w:rFonts w:ascii="Times New Roman" w:eastAsia="Times New Roman" w:hAnsi="Times New Roman" w:cs="Times New Roman"/>
          <w:sz w:val="24"/>
          <w:szCs w:val="24"/>
        </w:rPr>
      </w:pPr>
    </w:p>
    <w:p w14:paraId="4FD9FC5C" w14:textId="77777777" w:rsidR="00222B90" w:rsidRDefault="00222B90">
      <w:pPr>
        <w:spacing w:before="200" w:after="200" w:line="360" w:lineRule="auto"/>
        <w:jc w:val="both"/>
        <w:rPr>
          <w:rFonts w:ascii="Times New Roman" w:eastAsia="Times New Roman" w:hAnsi="Times New Roman" w:cs="Times New Roman"/>
          <w:sz w:val="24"/>
          <w:szCs w:val="24"/>
        </w:rPr>
      </w:pPr>
    </w:p>
    <w:p w14:paraId="78B3261E" w14:textId="77777777" w:rsidR="00222B90" w:rsidRDefault="00222B90">
      <w:pPr>
        <w:spacing w:before="200" w:after="200" w:line="360" w:lineRule="auto"/>
        <w:jc w:val="both"/>
        <w:rPr>
          <w:rFonts w:ascii="Times New Roman" w:eastAsia="Times New Roman" w:hAnsi="Times New Roman" w:cs="Times New Roman"/>
          <w:sz w:val="24"/>
          <w:szCs w:val="24"/>
        </w:rPr>
      </w:pPr>
    </w:p>
    <w:p w14:paraId="0BCA3ECB" w14:textId="77777777" w:rsidR="00222B90" w:rsidRDefault="00222B90">
      <w:pPr>
        <w:spacing w:before="200" w:after="200" w:line="360" w:lineRule="auto"/>
        <w:jc w:val="both"/>
        <w:rPr>
          <w:rFonts w:ascii="Times New Roman" w:eastAsia="Times New Roman" w:hAnsi="Times New Roman" w:cs="Times New Roman"/>
          <w:sz w:val="24"/>
          <w:szCs w:val="24"/>
        </w:rPr>
      </w:pPr>
    </w:p>
    <w:p w14:paraId="68D7A8D1" w14:textId="77777777" w:rsidR="00222B90" w:rsidRDefault="00222B90">
      <w:pPr>
        <w:spacing w:before="200" w:after="200" w:line="360" w:lineRule="auto"/>
        <w:jc w:val="both"/>
        <w:rPr>
          <w:rFonts w:ascii="Times New Roman" w:eastAsia="Times New Roman" w:hAnsi="Times New Roman" w:cs="Times New Roman"/>
          <w:sz w:val="24"/>
          <w:szCs w:val="24"/>
        </w:rPr>
      </w:pPr>
    </w:p>
    <w:p w14:paraId="3474472C" w14:textId="77777777" w:rsidR="00222B90" w:rsidRDefault="00222B90">
      <w:pPr>
        <w:spacing w:before="200" w:after="200" w:line="360" w:lineRule="auto"/>
        <w:jc w:val="both"/>
        <w:rPr>
          <w:rFonts w:ascii="Times New Roman" w:eastAsia="Times New Roman" w:hAnsi="Times New Roman" w:cs="Times New Roman"/>
          <w:sz w:val="24"/>
          <w:szCs w:val="24"/>
        </w:rPr>
      </w:pPr>
    </w:p>
    <w:sectPr w:rsidR="00222B90" w:rsidSect="002D77C0">
      <w:headerReference w:type="even" r:id="rId10"/>
      <w:headerReference w:type="default" r:id="rId11"/>
      <w:footerReference w:type="default" r:id="rId12"/>
      <w:headerReference w:type="first" r:id="rId13"/>
      <w:footerReference w:type="first" r:id="rId14"/>
      <w:pgSz w:w="11906" w:h="16838"/>
      <w:pgMar w:top="1985" w:right="1134" w:bottom="1701" w:left="1701" w:header="1701" w:footer="272"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32685A" w14:textId="77777777" w:rsidR="00101839" w:rsidRDefault="00101839">
      <w:pPr>
        <w:spacing w:after="0" w:line="240" w:lineRule="auto"/>
      </w:pPr>
      <w:r>
        <w:separator/>
      </w:r>
    </w:p>
  </w:endnote>
  <w:endnote w:type="continuationSeparator" w:id="0">
    <w:p w14:paraId="0351934E" w14:textId="77777777" w:rsidR="00101839" w:rsidRDefault="001018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AEC252" w14:textId="150F3BFE" w:rsidR="00814DA0" w:rsidRDefault="005352E5">
    <w:pPr>
      <w:pBdr>
        <w:top w:val="nil"/>
        <w:left w:val="nil"/>
        <w:bottom w:val="nil"/>
        <w:right w:val="nil"/>
        <w:between w:val="nil"/>
      </w:pBdr>
      <w:tabs>
        <w:tab w:val="center" w:pos="4252"/>
        <w:tab w:val="right" w:pos="8504"/>
      </w:tabs>
      <w:spacing w:after="0" w:line="240" w:lineRule="auto"/>
      <w:ind w:left="-1695"/>
      <w:rPr>
        <w:color w:val="000000"/>
      </w:rPr>
    </w:pPr>
    <w:r w:rsidRPr="00A2434B">
      <w:rPr>
        <w:noProof/>
      </w:rPr>
      <w:drawing>
        <wp:inline distT="0" distB="0" distL="0" distR="0" wp14:anchorId="237FD1E0" wp14:editId="01A0E8CA">
          <wp:extent cx="7848600" cy="209550"/>
          <wp:effectExtent l="0" t="0" r="0" b="0"/>
          <wp:docPr id="3"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48600" cy="209550"/>
                  </a:xfrm>
                  <a:prstGeom prst="rect">
                    <a:avLst/>
                  </a:prstGeom>
                  <a:noFill/>
                  <a:ln>
                    <a:noFill/>
                  </a:ln>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BAB27D" w14:textId="06978CE6" w:rsidR="00D732BA" w:rsidRDefault="005352E5" w:rsidP="00D732BA">
    <w:pPr>
      <w:pStyle w:val="Rodap"/>
      <w:ind w:left="-1701"/>
    </w:pPr>
    <w:r w:rsidRPr="00A2434B">
      <w:rPr>
        <w:noProof/>
      </w:rPr>
      <w:drawing>
        <wp:inline distT="0" distB="0" distL="0" distR="0" wp14:anchorId="79A3318C" wp14:editId="5AD70995">
          <wp:extent cx="8391525" cy="228600"/>
          <wp:effectExtent l="0" t="0" r="0" b="0"/>
          <wp:docPr id="4"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91525" cy="228600"/>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2859B7" w14:textId="77777777" w:rsidR="00101839" w:rsidRDefault="00101839">
      <w:pPr>
        <w:spacing w:after="0" w:line="240" w:lineRule="auto"/>
      </w:pPr>
      <w:r>
        <w:separator/>
      </w:r>
    </w:p>
  </w:footnote>
  <w:footnote w:type="continuationSeparator" w:id="0">
    <w:p w14:paraId="626B450B" w14:textId="77777777" w:rsidR="00101839" w:rsidRDefault="00101839">
      <w:pPr>
        <w:spacing w:after="0" w:line="240" w:lineRule="auto"/>
      </w:pPr>
      <w:r>
        <w:continuationSeparator/>
      </w:r>
    </w:p>
  </w:footnote>
  <w:footnote w:id="1">
    <w:p w14:paraId="75E845B2" w14:textId="1A790C3D" w:rsidR="0012045B" w:rsidRPr="005129D0" w:rsidRDefault="0012045B">
      <w:pPr>
        <w:pStyle w:val="Textodenotaderodap"/>
        <w:rPr>
          <w:rFonts w:ascii="Times New Roman" w:hAnsi="Times New Roman" w:cs="Times New Roman"/>
        </w:rPr>
      </w:pPr>
      <w:r w:rsidRPr="005129D0">
        <w:rPr>
          <w:rStyle w:val="Refdenotaderodap"/>
          <w:rFonts w:ascii="Times New Roman" w:hAnsi="Times New Roman" w:cs="Times New Roman"/>
        </w:rPr>
        <w:footnoteRef/>
      </w:r>
      <w:r w:rsidRPr="005129D0">
        <w:rPr>
          <w:rFonts w:ascii="Times New Roman" w:hAnsi="Times New Roman" w:cs="Times New Roman"/>
        </w:rPr>
        <w:t xml:space="preserve"> No momento desta submissão, a presente proposta metodológica da </w:t>
      </w:r>
      <w:proofErr w:type="spellStart"/>
      <w:r w:rsidRPr="005129D0">
        <w:rPr>
          <w:rFonts w:ascii="Times New Roman" w:hAnsi="Times New Roman" w:cs="Times New Roman"/>
        </w:rPr>
        <w:t>cartovivências</w:t>
      </w:r>
      <w:proofErr w:type="spellEnd"/>
      <w:r w:rsidRPr="005129D0">
        <w:rPr>
          <w:rFonts w:ascii="Times New Roman" w:hAnsi="Times New Roman" w:cs="Times New Roman"/>
        </w:rPr>
        <w:t xml:space="preserve"> está planejada para ser realizada em abril de 2025.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284590" w14:textId="5F597947" w:rsidR="002D77C0" w:rsidRDefault="00101839" w:rsidP="00857725">
    <w:pPr>
      <w:pStyle w:val="Cabealho"/>
      <w:framePr w:wrap="none" w:vAnchor="text" w:hAnchor="margin" w:xAlign="right" w:y="1"/>
      <w:rPr>
        <w:rStyle w:val="Nmerodepgina"/>
      </w:rPr>
    </w:pPr>
    <w:r>
      <w:rPr>
        <w:noProof/>
      </w:rPr>
      <w:pict w14:anchorId="068E6F4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5145797" o:spid="_x0000_s2055" type="#_x0000_t75" style="position:absolute;margin-left:0;margin-top:0;width:453.4pt;height:316.35pt;z-index:-251654656;mso-position-horizontal:center;mso-position-horizontal-relative:margin;mso-position-vertical:center;mso-position-vertical-relative:margin" o:allowincell="f">
          <v:imagedata r:id="rId1" o:title="LAPIAS_MAO_isolado" gain="19661f" blacklevel="22938f"/>
          <w10:wrap anchorx="margin" anchory="margin"/>
        </v:shape>
      </w:pict>
    </w:r>
    <w:r w:rsidR="002500BD">
      <w:rPr>
        <w:rStyle w:val="Nmerodepgina"/>
      </w:rPr>
      <w:fldChar w:fldCharType="begin"/>
    </w:r>
    <w:r w:rsidR="002D77C0">
      <w:rPr>
        <w:rStyle w:val="Nmerodepgina"/>
      </w:rPr>
      <w:instrText xml:space="preserve"> PAGE </w:instrText>
    </w:r>
    <w:r w:rsidR="002500BD">
      <w:rPr>
        <w:rStyle w:val="Nmerodepgina"/>
      </w:rPr>
      <w:fldChar w:fldCharType="end"/>
    </w:r>
  </w:p>
  <w:p w14:paraId="6E01775B" w14:textId="77777777" w:rsidR="002D77C0" w:rsidRDefault="002D77C0" w:rsidP="002D77C0">
    <w:pPr>
      <w:pStyle w:val="Cabealho"/>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5F2905" w14:textId="3A51C6F7" w:rsidR="002D77C0" w:rsidRPr="002D77C0" w:rsidRDefault="002500BD" w:rsidP="002D77C0">
    <w:pPr>
      <w:pStyle w:val="Cabealho"/>
      <w:framePr w:wrap="none" w:vAnchor="text" w:hAnchor="page" w:x="10666" w:y="-1014"/>
      <w:rPr>
        <w:rStyle w:val="Nmerodepgina"/>
        <w:rFonts w:ascii="Times New Roman" w:hAnsi="Times New Roman" w:cs="Times New Roman"/>
        <w:sz w:val="24"/>
        <w:szCs w:val="24"/>
      </w:rPr>
    </w:pPr>
    <w:r w:rsidRPr="002D77C0">
      <w:rPr>
        <w:rStyle w:val="Nmerodepgina"/>
        <w:rFonts w:ascii="Times New Roman" w:hAnsi="Times New Roman" w:cs="Times New Roman"/>
        <w:sz w:val="24"/>
        <w:szCs w:val="24"/>
      </w:rPr>
      <w:fldChar w:fldCharType="begin"/>
    </w:r>
    <w:r w:rsidR="002D77C0" w:rsidRPr="002D77C0">
      <w:rPr>
        <w:rStyle w:val="Nmerodepgina"/>
        <w:rFonts w:ascii="Times New Roman" w:hAnsi="Times New Roman" w:cs="Times New Roman"/>
        <w:sz w:val="24"/>
        <w:szCs w:val="24"/>
      </w:rPr>
      <w:instrText xml:space="preserve"> PAGE </w:instrText>
    </w:r>
    <w:r w:rsidRPr="002D77C0">
      <w:rPr>
        <w:rStyle w:val="Nmerodepgina"/>
        <w:rFonts w:ascii="Times New Roman" w:hAnsi="Times New Roman" w:cs="Times New Roman"/>
        <w:sz w:val="24"/>
        <w:szCs w:val="24"/>
      </w:rPr>
      <w:fldChar w:fldCharType="separate"/>
    </w:r>
    <w:r w:rsidR="0023277C">
      <w:rPr>
        <w:rStyle w:val="Nmerodepgina"/>
        <w:rFonts w:ascii="Times New Roman" w:hAnsi="Times New Roman" w:cs="Times New Roman"/>
        <w:noProof/>
        <w:sz w:val="24"/>
        <w:szCs w:val="24"/>
      </w:rPr>
      <w:t>2</w:t>
    </w:r>
    <w:r w:rsidRPr="002D77C0">
      <w:rPr>
        <w:rStyle w:val="Nmerodepgina"/>
        <w:rFonts w:ascii="Times New Roman" w:hAnsi="Times New Roman" w:cs="Times New Roman"/>
        <w:sz w:val="24"/>
        <w:szCs w:val="24"/>
      </w:rPr>
      <w:fldChar w:fldCharType="end"/>
    </w:r>
  </w:p>
  <w:p w14:paraId="71B55A03" w14:textId="6E4AC593" w:rsidR="00814DA0" w:rsidRDefault="00101839" w:rsidP="002D77C0">
    <w:pPr>
      <w:pBdr>
        <w:top w:val="nil"/>
        <w:left w:val="nil"/>
        <w:bottom w:val="nil"/>
        <w:right w:val="nil"/>
        <w:between w:val="nil"/>
      </w:pBdr>
      <w:tabs>
        <w:tab w:val="center" w:pos="4252"/>
        <w:tab w:val="right" w:pos="8504"/>
      </w:tabs>
      <w:spacing w:after="0" w:line="240" w:lineRule="auto"/>
      <w:ind w:right="360"/>
      <w:rPr>
        <w:color w:val="000000"/>
      </w:rPr>
    </w:pPr>
    <w:r>
      <w:rPr>
        <w:rFonts w:ascii="Times New Roman" w:hAnsi="Times New Roman" w:cs="Times New Roman"/>
        <w:noProof/>
        <w:sz w:val="24"/>
        <w:szCs w:val="24"/>
      </w:rPr>
      <w:pict w14:anchorId="74CB8AF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5145798" o:spid="_x0000_s2056" type="#_x0000_t75" style="position:absolute;margin-left:-20.15pt;margin-top:204.9pt;width:453.4pt;height:316.35pt;z-index:-251653632;mso-position-horizontal-relative:margin;mso-position-vertical-relative:margin" o:allowincell="f">
          <v:imagedata r:id="rId1" o:title="LAPIAS_MAO_isolado" gain="19661f" blacklevel="22938f"/>
          <w10:wrap anchorx="margin" anchory="margin"/>
        </v:shape>
      </w:pict>
    </w:r>
    <w:r w:rsidR="005352E5">
      <w:rPr>
        <w:noProof/>
      </w:rPr>
      <w:drawing>
        <wp:anchor distT="0" distB="0" distL="114300" distR="114300" simplePos="0" relativeHeight="251659776" behindDoc="0" locked="0" layoutInCell="1" allowOverlap="1" wp14:anchorId="4A559789" wp14:editId="3AD20659">
          <wp:simplePos x="0" y="0"/>
          <wp:positionH relativeFrom="column">
            <wp:posOffset>-1384300</wp:posOffset>
          </wp:positionH>
          <wp:positionV relativeFrom="paragraph">
            <wp:posOffset>-756285</wp:posOffset>
          </wp:positionV>
          <wp:extent cx="9065260" cy="309245"/>
          <wp:effectExtent l="0" t="0" r="0" b="0"/>
          <wp:wrapSquare wrapText="bothSides"/>
          <wp:docPr id="5"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065260" cy="30924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81544F" w14:textId="59F11AD1" w:rsidR="00222B90" w:rsidRDefault="00101839" w:rsidP="005D6986">
    <w:pPr>
      <w:pStyle w:val="Cabealho"/>
      <w:ind w:left="-1701"/>
    </w:pPr>
    <w:r>
      <w:rPr>
        <w:noProof/>
      </w:rPr>
      <w:pict w14:anchorId="3EE481E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5145796" o:spid="_x0000_s2054" type="#_x0000_t75" style="position:absolute;left:0;text-align:left;margin-left:0;margin-top:0;width:453.4pt;height:316.35pt;z-index:-251655680;mso-position-horizontal:center;mso-position-horizontal-relative:margin;mso-position-vertical:center;mso-position-vertical-relative:margin" o:allowincell="f">
          <v:imagedata r:id="rId1" o:title="LAPIAS_MAO_isolado" gain="19661f" blacklevel="22938f"/>
          <w10:wrap anchorx="margin" anchory="margin"/>
        </v:shape>
      </w:pict>
    </w:r>
    <w:r w:rsidR="005352E5">
      <w:rPr>
        <w:noProof/>
      </w:rPr>
      <w:drawing>
        <wp:anchor distT="0" distB="0" distL="114300" distR="114300" simplePos="0" relativeHeight="251658752" behindDoc="0" locked="0" layoutInCell="1" allowOverlap="1" wp14:anchorId="248C397D" wp14:editId="0EC29594">
          <wp:simplePos x="0" y="0"/>
          <wp:positionH relativeFrom="column">
            <wp:posOffset>-1080135</wp:posOffset>
          </wp:positionH>
          <wp:positionV relativeFrom="paragraph">
            <wp:posOffset>-756285</wp:posOffset>
          </wp:positionV>
          <wp:extent cx="7693025" cy="309880"/>
          <wp:effectExtent l="0" t="0" r="0" b="0"/>
          <wp:wrapSquare wrapText="bothSides"/>
          <wp:docPr id="247806550"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693025" cy="30988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8540D2"/>
    <w:multiLevelType w:val="multilevel"/>
    <w:tmpl w:val="016029E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61E3496"/>
    <w:multiLevelType w:val="multilevel"/>
    <w:tmpl w:val="433824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BF65672"/>
    <w:multiLevelType w:val="multilevel"/>
    <w:tmpl w:val="24BE0D6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CA769A5"/>
    <w:multiLevelType w:val="multilevel"/>
    <w:tmpl w:val="1A1AA926"/>
    <w:lvl w:ilvl="0">
      <w:start w:val="1"/>
      <w:numFmt w:val="lowerLetter"/>
      <w:lvlText w:val="%1."/>
      <w:lvlJc w:val="left"/>
      <w:pPr>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A867ECF"/>
    <w:multiLevelType w:val="multilevel"/>
    <w:tmpl w:val="4BF681E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34BF4A61"/>
    <w:multiLevelType w:val="multilevel"/>
    <w:tmpl w:val="84F2D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BE26590"/>
    <w:multiLevelType w:val="multilevel"/>
    <w:tmpl w:val="18BEAF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33C736B"/>
    <w:multiLevelType w:val="multilevel"/>
    <w:tmpl w:val="5C0A51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4D65BC4"/>
    <w:multiLevelType w:val="hybridMultilevel"/>
    <w:tmpl w:val="A636FEEC"/>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584A4FD1"/>
    <w:multiLevelType w:val="multilevel"/>
    <w:tmpl w:val="82AEAC4A"/>
    <w:lvl w:ilvl="0">
      <w:start w:val="1"/>
      <w:numFmt w:val="lowerLetter"/>
      <w:lvlText w:val="%1."/>
      <w:lvlJc w:val="left"/>
      <w:pPr>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2DF548D"/>
    <w:multiLevelType w:val="multilevel"/>
    <w:tmpl w:val="B37C5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EF70EB4"/>
    <w:multiLevelType w:val="hybridMultilevel"/>
    <w:tmpl w:val="3E92BB86"/>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1"/>
  </w:num>
  <w:num w:numId="2">
    <w:abstractNumId w:val="5"/>
  </w:num>
  <w:num w:numId="3">
    <w:abstractNumId w:val="10"/>
  </w:num>
  <w:num w:numId="4">
    <w:abstractNumId w:val="6"/>
  </w:num>
  <w:num w:numId="5">
    <w:abstractNumId w:val="3"/>
  </w:num>
  <w:num w:numId="6">
    <w:abstractNumId w:val="7"/>
  </w:num>
  <w:num w:numId="7">
    <w:abstractNumId w:val="11"/>
  </w:num>
  <w:num w:numId="8">
    <w:abstractNumId w:val="8"/>
  </w:num>
  <w:num w:numId="9">
    <w:abstractNumId w:val="4"/>
  </w:num>
  <w:num w:numId="10">
    <w:abstractNumId w:val="9"/>
  </w:num>
  <w:num w:numId="11">
    <w:abstractNumId w:val="2"/>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2057"/>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4DA0"/>
    <w:rsid w:val="00024BC1"/>
    <w:rsid w:val="00035C33"/>
    <w:rsid w:val="00047BCC"/>
    <w:rsid w:val="00081A12"/>
    <w:rsid w:val="000E1683"/>
    <w:rsid w:val="00101839"/>
    <w:rsid w:val="00103ED8"/>
    <w:rsid w:val="0012045B"/>
    <w:rsid w:val="0013701F"/>
    <w:rsid w:val="001476BD"/>
    <w:rsid w:val="00151EC1"/>
    <w:rsid w:val="00173068"/>
    <w:rsid w:val="001F6C23"/>
    <w:rsid w:val="00222B90"/>
    <w:rsid w:val="0023277C"/>
    <w:rsid w:val="0024476E"/>
    <w:rsid w:val="002500BD"/>
    <w:rsid w:val="002C5234"/>
    <w:rsid w:val="002D77C0"/>
    <w:rsid w:val="002E546E"/>
    <w:rsid w:val="002F5683"/>
    <w:rsid w:val="00305E49"/>
    <w:rsid w:val="003207DA"/>
    <w:rsid w:val="00352D9B"/>
    <w:rsid w:val="00361EC4"/>
    <w:rsid w:val="00385748"/>
    <w:rsid w:val="00385AA7"/>
    <w:rsid w:val="003C0279"/>
    <w:rsid w:val="00407196"/>
    <w:rsid w:val="00427768"/>
    <w:rsid w:val="00435933"/>
    <w:rsid w:val="004A2198"/>
    <w:rsid w:val="004D6F9A"/>
    <w:rsid w:val="004E2DC9"/>
    <w:rsid w:val="0051116C"/>
    <w:rsid w:val="005129D0"/>
    <w:rsid w:val="005352E5"/>
    <w:rsid w:val="00535490"/>
    <w:rsid w:val="00570FB8"/>
    <w:rsid w:val="005D6986"/>
    <w:rsid w:val="005E1DE7"/>
    <w:rsid w:val="005E6214"/>
    <w:rsid w:val="005E7D22"/>
    <w:rsid w:val="00676AA2"/>
    <w:rsid w:val="0069365F"/>
    <w:rsid w:val="006A4716"/>
    <w:rsid w:val="0072597F"/>
    <w:rsid w:val="00787A07"/>
    <w:rsid w:val="007D7377"/>
    <w:rsid w:val="00814DA0"/>
    <w:rsid w:val="00855F02"/>
    <w:rsid w:val="00857725"/>
    <w:rsid w:val="008C0439"/>
    <w:rsid w:val="008F6470"/>
    <w:rsid w:val="009473D6"/>
    <w:rsid w:val="009528FD"/>
    <w:rsid w:val="00957C81"/>
    <w:rsid w:val="009870B1"/>
    <w:rsid w:val="00A24D38"/>
    <w:rsid w:val="00A95158"/>
    <w:rsid w:val="00AC076B"/>
    <w:rsid w:val="00B51029"/>
    <w:rsid w:val="00B56E42"/>
    <w:rsid w:val="00B817A5"/>
    <w:rsid w:val="00B876D9"/>
    <w:rsid w:val="00BA7D39"/>
    <w:rsid w:val="00BE181E"/>
    <w:rsid w:val="00BF3A2E"/>
    <w:rsid w:val="00C21CAE"/>
    <w:rsid w:val="00C30701"/>
    <w:rsid w:val="00C71E09"/>
    <w:rsid w:val="00CA6D28"/>
    <w:rsid w:val="00D17C15"/>
    <w:rsid w:val="00D32DE3"/>
    <w:rsid w:val="00D55E02"/>
    <w:rsid w:val="00D6414F"/>
    <w:rsid w:val="00D732BA"/>
    <w:rsid w:val="00D8385C"/>
    <w:rsid w:val="00D9751E"/>
    <w:rsid w:val="00DA40A2"/>
    <w:rsid w:val="00DB6762"/>
    <w:rsid w:val="00EA1FDF"/>
    <w:rsid w:val="00EC266E"/>
    <w:rsid w:val="00EE48FF"/>
    <w:rsid w:val="00EF27BE"/>
    <w:rsid w:val="00F05191"/>
    <w:rsid w:val="00F91485"/>
    <w:rsid w:val="00FB50F4"/>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7"/>
    <o:shapelayout v:ext="edit">
      <o:idmap v:ext="edit" data="1"/>
    </o:shapelayout>
  </w:shapeDefaults>
  <w:decimalSymbol w:val=","/>
  <w:listSeparator w:val=";"/>
  <w14:docId w14:val="058B523A"/>
  <w15:chartTrackingRefBased/>
  <w15:docId w15:val="{7ED252D6-833B-4ECB-BDD8-562CBD7146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6642"/>
    <w:pPr>
      <w:spacing w:after="160" w:line="259" w:lineRule="auto"/>
    </w:pPr>
    <w:rPr>
      <w:sz w:val="22"/>
      <w:szCs w:val="22"/>
    </w:rPr>
  </w:style>
  <w:style w:type="paragraph" w:styleId="Ttulo1">
    <w:name w:val="heading 1"/>
    <w:basedOn w:val="Normal"/>
    <w:next w:val="Normal"/>
    <w:uiPriority w:val="9"/>
    <w:qFormat/>
    <w:rsid w:val="002500BD"/>
    <w:pPr>
      <w:keepNext/>
      <w:keepLines/>
      <w:spacing w:before="480" w:after="120"/>
      <w:outlineLvl w:val="0"/>
    </w:pPr>
    <w:rPr>
      <w:b/>
      <w:sz w:val="48"/>
      <w:szCs w:val="48"/>
    </w:rPr>
  </w:style>
  <w:style w:type="paragraph" w:styleId="Ttulo2">
    <w:name w:val="heading 2"/>
    <w:basedOn w:val="Normal"/>
    <w:next w:val="Normal"/>
    <w:uiPriority w:val="9"/>
    <w:semiHidden/>
    <w:unhideWhenUsed/>
    <w:qFormat/>
    <w:rsid w:val="002500BD"/>
    <w:pPr>
      <w:keepNext/>
      <w:keepLines/>
      <w:spacing w:before="360" w:after="80"/>
      <w:outlineLvl w:val="1"/>
    </w:pPr>
    <w:rPr>
      <w:b/>
      <w:sz w:val="36"/>
      <w:szCs w:val="36"/>
    </w:rPr>
  </w:style>
  <w:style w:type="paragraph" w:styleId="Ttulo3">
    <w:name w:val="heading 3"/>
    <w:basedOn w:val="Normal"/>
    <w:next w:val="Normal"/>
    <w:uiPriority w:val="9"/>
    <w:semiHidden/>
    <w:unhideWhenUsed/>
    <w:qFormat/>
    <w:rsid w:val="002500BD"/>
    <w:pPr>
      <w:keepNext/>
      <w:keepLines/>
      <w:spacing w:before="280" w:after="80"/>
      <w:outlineLvl w:val="2"/>
    </w:pPr>
    <w:rPr>
      <w:b/>
      <w:sz w:val="28"/>
      <w:szCs w:val="28"/>
    </w:rPr>
  </w:style>
  <w:style w:type="paragraph" w:styleId="Ttulo4">
    <w:name w:val="heading 4"/>
    <w:basedOn w:val="Normal"/>
    <w:next w:val="Normal"/>
    <w:uiPriority w:val="9"/>
    <w:semiHidden/>
    <w:unhideWhenUsed/>
    <w:qFormat/>
    <w:rsid w:val="002500BD"/>
    <w:pPr>
      <w:keepNext/>
      <w:keepLines/>
      <w:spacing w:before="240" w:after="40"/>
      <w:outlineLvl w:val="3"/>
    </w:pPr>
    <w:rPr>
      <w:b/>
      <w:sz w:val="24"/>
      <w:szCs w:val="24"/>
    </w:rPr>
  </w:style>
  <w:style w:type="paragraph" w:styleId="Ttulo5">
    <w:name w:val="heading 5"/>
    <w:basedOn w:val="Normal"/>
    <w:next w:val="Normal"/>
    <w:uiPriority w:val="9"/>
    <w:semiHidden/>
    <w:unhideWhenUsed/>
    <w:qFormat/>
    <w:rsid w:val="002500BD"/>
    <w:pPr>
      <w:keepNext/>
      <w:keepLines/>
      <w:spacing w:before="220" w:after="40"/>
      <w:outlineLvl w:val="4"/>
    </w:pPr>
    <w:rPr>
      <w:b/>
    </w:rPr>
  </w:style>
  <w:style w:type="paragraph" w:styleId="Ttulo6">
    <w:name w:val="heading 6"/>
    <w:basedOn w:val="Normal"/>
    <w:next w:val="Normal"/>
    <w:uiPriority w:val="9"/>
    <w:semiHidden/>
    <w:unhideWhenUsed/>
    <w:qFormat/>
    <w:rsid w:val="002500BD"/>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rsid w:val="002500BD"/>
    <w:pPr>
      <w:spacing w:after="160" w:line="259" w:lineRule="auto"/>
    </w:pPr>
    <w:rPr>
      <w:sz w:val="22"/>
      <w:szCs w:val="22"/>
    </w:rPr>
    <w:tblPr>
      <w:tblCellMar>
        <w:top w:w="0" w:type="dxa"/>
        <w:left w:w="0" w:type="dxa"/>
        <w:bottom w:w="0" w:type="dxa"/>
        <w:right w:w="0" w:type="dxa"/>
      </w:tblCellMar>
    </w:tblPr>
  </w:style>
  <w:style w:type="paragraph" w:styleId="Ttulo">
    <w:name w:val="Title"/>
    <w:basedOn w:val="Normal"/>
    <w:next w:val="Normal"/>
    <w:uiPriority w:val="10"/>
    <w:qFormat/>
    <w:rsid w:val="002500BD"/>
    <w:pPr>
      <w:keepNext/>
      <w:keepLines/>
      <w:spacing w:before="480" w:after="120"/>
    </w:pPr>
    <w:rPr>
      <w:b/>
      <w:sz w:val="72"/>
      <w:szCs w:val="72"/>
    </w:rPr>
  </w:style>
  <w:style w:type="table" w:customStyle="1" w:styleId="TableNormal0">
    <w:name w:val="Table Normal"/>
    <w:rsid w:val="002500BD"/>
    <w:pPr>
      <w:spacing w:after="160" w:line="259" w:lineRule="auto"/>
    </w:pPr>
    <w:rPr>
      <w:sz w:val="22"/>
      <w:szCs w:val="22"/>
    </w:rPr>
    <w:tblPr>
      <w:tblCellMar>
        <w:top w:w="0" w:type="dxa"/>
        <w:left w:w="0" w:type="dxa"/>
        <w:bottom w:w="0" w:type="dxa"/>
        <w:right w:w="0" w:type="dxa"/>
      </w:tblCellMar>
    </w:tblPr>
  </w:style>
  <w:style w:type="table" w:customStyle="1" w:styleId="TableNormal1">
    <w:name w:val="Table Normal"/>
    <w:rsid w:val="002500BD"/>
    <w:pPr>
      <w:spacing w:after="160" w:line="259" w:lineRule="auto"/>
    </w:pPr>
    <w:rPr>
      <w:sz w:val="22"/>
      <w:szCs w:val="22"/>
    </w:rPr>
    <w:tblPr>
      <w:tblCellMar>
        <w:top w:w="0" w:type="dxa"/>
        <w:left w:w="0" w:type="dxa"/>
        <w:bottom w:w="0" w:type="dxa"/>
        <w:right w:w="0" w:type="dxa"/>
      </w:tblCellMar>
    </w:tblPr>
  </w:style>
  <w:style w:type="table" w:customStyle="1" w:styleId="TableNormal2">
    <w:name w:val="Table Normal"/>
    <w:rsid w:val="002500BD"/>
    <w:pPr>
      <w:spacing w:after="160" w:line="259" w:lineRule="auto"/>
    </w:pPr>
    <w:rPr>
      <w:sz w:val="22"/>
      <w:szCs w:val="22"/>
    </w:rPr>
    <w:tblPr>
      <w:tblCellMar>
        <w:top w:w="0" w:type="dxa"/>
        <w:left w:w="0" w:type="dxa"/>
        <w:bottom w:w="0" w:type="dxa"/>
        <w:right w:w="0" w:type="dxa"/>
      </w:tblCellMar>
    </w:tblPr>
  </w:style>
  <w:style w:type="table" w:customStyle="1" w:styleId="TableNormal3">
    <w:name w:val="Table Normal"/>
    <w:rsid w:val="002500BD"/>
    <w:pPr>
      <w:spacing w:after="160" w:line="259" w:lineRule="auto"/>
    </w:pPr>
    <w:rPr>
      <w:sz w:val="22"/>
      <w:szCs w:val="22"/>
    </w:rPr>
    <w:tblPr>
      <w:tblCellMar>
        <w:top w:w="0" w:type="dxa"/>
        <w:left w:w="0" w:type="dxa"/>
        <w:bottom w:w="0" w:type="dxa"/>
        <w:right w:w="0" w:type="dxa"/>
      </w:tblCellMar>
    </w:tblPr>
  </w:style>
  <w:style w:type="paragraph" w:styleId="Cabealho">
    <w:name w:val="header"/>
    <w:basedOn w:val="Normal"/>
    <w:link w:val="CabealhoChar"/>
    <w:uiPriority w:val="99"/>
    <w:unhideWhenUsed/>
    <w:rsid w:val="00523131"/>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523131"/>
  </w:style>
  <w:style w:type="paragraph" w:styleId="Rodap">
    <w:name w:val="footer"/>
    <w:basedOn w:val="Normal"/>
    <w:link w:val="RodapChar"/>
    <w:uiPriority w:val="99"/>
    <w:unhideWhenUsed/>
    <w:rsid w:val="00523131"/>
    <w:pPr>
      <w:tabs>
        <w:tab w:val="center" w:pos="4252"/>
        <w:tab w:val="right" w:pos="8504"/>
      </w:tabs>
      <w:spacing w:after="0" w:line="240" w:lineRule="auto"/>
    </w:pPr>
  </w:style>
  <w:style w:type="character" w:customStyle="1" w:styleId="RodapChar">
    <w:name w:val="Rodapé Char"/>
    <w:basedOn w:val="Fontepargpadro"/>
    <w:link w:val="Rodap"/>
    <w:uiPriority w:val="99"/>
    <w:rsid w:val="00523131"/>
  </w:style>
  <w:style w:type="paragraph" w:styleId="Subttulo">
    <w:name w:val="Subtitle"/>
    <w:basedOn w:val="Normal"/>
    <w:next w:val="Normal"/>
    <w:uiPriority w:val="11"/>
    <w:qFormat/>
    <w:rsid w:val="002500BD"/>
    <w:pPr>
      <w:keepNext/>
      <w:keepLines/>
      <w:spacing w:before="360" w:after="80"/>
    </w:pPr>
    <w:rPr>
      <w:rFonts w:ascii="Georgia" w:eastAsia="Georgia" w:hAnsi="Georgia" w:cs="Georgia"/>
      <w:i/>
      <w:color w:val="666666"/>
      <w:sz w:val="48"/>
      <w:szCs w:val="48"/>
    </w:rPr>
  </w:style>
  <w:style w:type="paragraph" w:customStyle="1" w:styleId="text-justify">
    <w:name w:val="text-justify"/>
    <w:basedOn w:val="Normal"/>
    <w:rsid w:val="00222B90"/>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Fontepargpadro"/>
    <w:uiPriority w:val="99"/>
    <w:unhideWhenUsed/>
    <w:rsid w:val="00222B90"/>
    <w:rPr>
      <w:color w:val="0000FF"/>
      <w:u w:val="single"/>
    </w:rPr>
  </w:style>
  <w:style w:type="character" w:customStyle="1" w:styleId="apple-converted-space">
    <w:name w:val="apple-converted-space"/>
    <w:basedOn w:val="Fontepargpadro"/>
    <w:rsid w:val="00222B90"/>
  </w:style>
  <w:style w:type="paragraph" w:styleId="NormalWeb">
    <w:name w:val="Normal (Web)"/>
    <w:basedOn w:val="Normal"/>
    <w:uiPriority w:val="99"/>
    <w:semiHidden/>
    <w:unhideWhenUsed/>
    <w:rsid w:val="00222B90"/>
    <w:pPr>
      <w:spacing w:before="100" w:beforeAutospacing="1" w:after="100" w:afterAutospacing="1" w:line="240" w:lineRule="auto"/>
    </w:pPr>
    <w:rPr>
      <w:rFonts w:ascii="Times New Roman" w:eastAsia="Times New Roman" w:hAnsi="Times New Roman" w:cs="Times New Roman"/>
      <w:sz w:val="24"/>
      <w:szCs w:val="24"/>
    </w:rPr>
  </w:style>
  <w:style w:type="character" w:styleId="Forte">
    <w:name w:val="Strong"/>
    <w:basedOn w:val="Fontepargpadro"/>
    <w:uiPriority w:val="22"/>
    <w:qFormat/>
    <w:rsid w:val="00222B90"/>
    <w:rPr>
      <w:b/>
      <w:bCs/>
    </w:rPr>
  </w:style>
  <w:style w:type="paragraph" w:customStyle="1" w:styleId="text-center">
    <w:name w:val="text-center"/>
    <w:basedOn w:val="Normal"/>
    <w:rsid w:val="00222B90"/>
    <w:pPr>
      <w:spacing w:before="100" w:beforeAutospacing="1" w:after="100" w:afterAutospacing="1" w:line="240" w:lineRule="auto"/>
    </w:pPr>
    <w:rPr>
      <w:rFonts w:ascii="Times New Roman" w:eastAsia="Times New Roman" w:hAnsi="Times New Roman" w:cs="Times New Roman"/>
      <w:sz w:val="24"/>
      <w:szCs w:val="24"/>
    </w:rPr>
  </w:style>
  <w:style w:type="character" w:styleId="Nmerodepgina">
    <w:name w:val="page number"/>
    <w:basedOn w:val="Fontepargpadro"/>
    <w:uiPriority w:val="99"/>
    <w:semiHidden/>
    <w:unhideWhenUsed/>
    <w:rsid w:val="002D77C0"/>
  </w:style>
  <w:style w:type="paragraph" w:styleId="PargrafodaLista">
    <w:name w:val="List Paragraph"/>
    <w:basedOn w:val="Normal"/>
    <w:uiPriority w:val="34"/>
    <w:qFormat/>
    <w:rsid w:val="002D77C0"/>
    <w:pPr>
      <w:ind w:left="720"/>
      <w:contextualSpacing/>
    </w:pPr>
  </w:style>
  <w:style w:type="paragraph" w:styleId="Textodebalo">
    <w:name w:val="Balloon Text"/>
    <w:basedOn w:val="Normal"/>
    <w:link w:val="TextodebaloChar"/>
    <w:uiPriority w:val="99"/>
    <w:semiHidden/>
    <w:unhideWhenUsed/>
    <w:rsid w:val="0023277C"/>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23277C"/>
    <w:rPr>
      <w:rFonts w:ascii="Tahoma" w:hAnsi="Tahoma" w:cs="Tahoma"/>
      <w:sz w:val="16"/>
      <w:szCs w:val="16"/>
    </w:rPr>
  </w:style>
  <w:style w:type="paragraph" w:styleId="Textodenotaderodap">
    <w:name w:val="footnote text"/>
    <w:basedOn w:val="Normal"/>
    <w:link w:val="TextodenotaderodapChar"/>
    <w:uiPriority w:val="99"/>
    <w:semiHidden/>
    <w:unhideWhenUsed/>
    <w:rsid w:val="0012045B"/>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12045B"/>
  </w:style>
  <w:style w:type="character" w:styleId="Refdenotaderodap">
    <w:name w:val="footnote reference"/>
    <w:basedOn w:val="Fontepargpadro"/>
    <w:uiPriority w:val="99"/>
    <w:semiHidden/>
    <w:unhideWhenUsed/>
    <w:rsid w:val="0012045B"/>
    <w:rPr>
      <w:vertAlign w:val="superscript"/>
    </w:rPr>
  </w:style>
  <w:style w:type="character" w:styleId="MenoPendente">
    <w:name w:val="Unresolved Mention"/>
    <w:basedOn w:val="Fontepargpadro"/>
    <w:uiPriority w:val="99"/>
    <w:semiHidden/>
    <w:unhideWhenUsed/>
    <w:rsid w:val="00081A1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1449976">
      <w:bodyDiv w:val="1"/>
      <w:marLeft w:val="0"/>
      <w:marRight w:val="0"/>
      <w:marTop w:val="0"/>
      <w:marBottom w:val="0"/>
      <w:divBdr>
        <w:top w:val="none" w:sz="0" w:space="0" w:color="auto"/>
        <w:left w:val="none" w:sz="0" w:space="0" w:color="auto"/>
        <w:bottom w:val="none" w:sz="0" w:space="0" w:color="auto"/>
        <w:right w:val="none" w:sz="0" w:space="0" w:color="auto"/>
      </w:divBdr>
    </w:div>
    <w:div w:id="1088309491">
      <w:bodyDiv w:val="1"/>
      <w:marLeft w:val="0"/>
      <w:marRight w:val="0"/>
      <w:marTop w:val="0"/>
      <w:marBottom w:val="0"/>
      <w:divBdr>
        <w:top w:val="none" w:sz="0" w:space="0" w:color="auto"/>
        <w:left w:val="none" w:sz="0" w:space="0" w:color="auto"/>
        <w:bottom w:val="none" w:sz="0" w:space="0" w:color="auto"/>
        <w:right w:val="none" w:sz="0" w:space="0" w:color="auto"/>
      </w:divBdr>
      <w:divsChild>
        <w:div w:id="425031054">
          <w:marLeft w:val="0"/>
          <w:marRight w:val="0"/>
          <w:marTop w:val="0"/>
          <w:marBottom w:val="750"/>
          <w:divBdr>
            <w:top w:val="none" w:sz="0" w:space="0" w:color="auto"/>
            <w:left w:val="none" w:sz="0" w:space="0" w:color="auto"/>
            <w:bottom w:val="none" w:sz="0" w:space="0" w:color="auto"/>
            <w:right w:val="none" w:sz="0" w:space="0" w:color="auto"/>
          </w:divBdr>
        </w:div>
        <w:div w:id="757024641">
          <w:marLeft w:val="-225"/>
          <w:marRight w:val="-225"/>
          <w:marTop w:val="0"/>
          <w:marBottom w:val="0"/>
          <w:divBdr>
            <w:top w:val="none" w:sz="0" w:space="0" w:color="auto"/>
            <w:left w:val="none" w:sz="0" w:space="0" w:color="auto"/>
            <w:bottom w:val="none" w:sz="0" w:space="0" w:color="auto"/>
            <w:right w:val="none" w:sz="0" w:space="0" w:color="auto"/>
          </w:divBdr>
          <w:divsChild>
            <w:div w:id="40711757">
              <w:marLeft w:val="0"/>
              <w:marRight w:val="0"/>
              <w:marTop w:val="0"/>
              <w:marBottom w:val="0"/>
              <w:divBdr>
                <w:top w:val="none" w:sz="0" w:space="0" w:color="auto"/>
                <w:left w:val="none" w:sz="0" w:space="0" w:color="auto"/>
                <w:bottom w:val="none" w:sz="0" w:space="0" w:color="auto"/>
                <w:right w:val="none" w:sz="0" w:space="0" w:color="auto"/>
              </w:divBdr>
              <w:divsChild>
                <w:div w:id="325012385">
                  <w:marLeft w:val="0"/>
                  <w:marRight w:val="0"/>
                  <w:marTop w:val="0"/>
                  <w:marBottom w:val="0"/>
                  <w:divBdr>
                    <w:top w:val="single" w:sz="12" w:space="10" w:color="EEEEEE"/>
                    <w:left w:val="single" w:sz="12" w:space="10" w:color="EEEEEE"/>
                    <w:bottom w:val="single" w:sz="12" w:space="10" w:color="EEEEEE"/>
                    <w:right w:val="single" w:sz="12" w:space="10" w:color="EEEEEE"/>
                  </w:divBdr>
                  <w:divsChild>
                    <w:div w:id="776025434">
                      <w:marLeft w:val="0"/>
                      <w:marRight w:val="0"/>
                      <w:marTop w:val="0"/>
                      <w:marBottom w:val="150"/>
                      <w:divBdr>
                        <w:top w:val="none" w:sz="0" w:space="0" w:color="auto"/>
                        <w:left w:val="none" w:sz="0" w:space="0" w:color="auto"/>
                        <w:bottom w:val="single" w:sz="6" w:space="8" w:color="DBDBDB"/>
                        <w:right w:val="none" w:sz="0" w:space="0" w:color="auto"/>
                      </w:divBdr>
                    </w:div>
                  </w:divsChild>
                </w:div>
              </w:divsChild>
            </w:div>
            <w:div w:id="213351337">
              <w:marLeft w:val="0"/>
              <w:marRight w:val="0"/>
              <w:marTop w:val="0"/>
              <w:marBottom w:val="0"/>
              <w:divBdr>
                <w:top w:val="none" w:sz="0" w:space="0" w:color="auto"/>
                <w:left w:val="none" w:sz="0" w:space="0" w:color="auto"/>
                <w:bottom w:val="none" w:sz="0" w:space="0" w:color="auto"/>
                <w:right w:val="none" w:sz="0" w:space="0" w:color="auto"/>
              </w:divBdr>
              <w:divsChild>
                <w:div w:id="866405748">
                  <w:marLeft w:val="0"/>
                  <w:marRight w:val="0"/>
                  <w:marTop w:val="0"/>
                  <w:marBottom w:val="0"/>
                  <w:divBdr>
                    <w:top w:val="single" w:sz="12" w:space="10" w:color="EEEEEE"/>
                    <w:left w:val="single" w:sz="12" w:space="10" w:color="EEEEEE"/>
                    <w:bottom w:val="single" w:sz="12" w:space="10" w:color="EEEEEE"/>
                    <w:right w:val="single" w:sz="12" w:space="10" w:color="EEEEEE"/>
                  </w:divBdr>
                  <w:divsChild>
                    <w:div w:id="1114321659">
                      <w:marLeft w:val="0"/>
                      <w:marRight w:val="0"/>
                      <w:marTop w:val="0"/>
                      <w:marBottom w:val="150"/>
                      <w:divBdr>
                        <w:top w:val="none" w:sz="0" w:space="0" w:color="auto"/>
                        <w:left w:val="none" w:sz="0" w:space="0" w:color="auto"/>
                        <w:bottom w:val="single" w:sz="6" w:space="8" w:color="DBDBDB"/>
                        <w:right w:val="none" w:sz="0" w:space="0" w:color="auto"/>
                      </w:divBdr>
                    </w:div>
                  </w:divsChild>
                </w:div>
              </w:divsChild>
            </w:div>
            <w:div w:id="1994096495">
              <w:marLeft w:val="0"/>
              <w:marRight w:val="0"/>
              <w:marTop w:val="0"/>
              <w:marBottom w:val="0"/>
              <w:divBdr>
                <w:top w:val="none" w:sz="0" w:space="0" w:color="auto"/>
                <w:left w:val="none" w:sz="0" w:space="0" w:color="auto"/>
                <w:bottom w:val="none" w:sz="0" w:space="0" w:color="auto"/>
                <w:right w:val="none" w:sz="0" w:space="0" w:color="auto"/>
              </w:divBdr>
              <w:divsChild>
                <w:div w:id="1785809131">
                  <w:marLeft w:val="0"/>
                  <w:marRight w:val="0"/>
                  <w:marTop w:val="0"/>
                  <w:marBottom w:val="0"/>
                  <w:divBdr>
                    <w:top w:val="single" w:sz="12" w:space="10" w:color="EEEEEE"/>
                    <w:left w:val="single" w:sz="12" w:space="10" w:color="EEEEEE"/>
                    <w:bottom w:val="single" w:sz="12" w:space="10" w:color="EEEEEE"/>
                    <w:right w:val="single" w:sz="12" w:space="10" w:color="EEEEEE"/>
                  </w:divBdr>
                  <w:divsChild>
                    <w:div w:id="2083209081">
                      <w:marLeft w:val="0"/>
                      <w:marRight w:val="0"/>
                      <w:marTop w:val="0"/>
                      <w:marBottom w:val="150"/>
                      <w:divBdr>
                        <w:top w:val="none" w:sz="0" w:space="0" w:color="auto"/>
                        <w:left w:val="none" w:sz="0" w:space="0" w:color="auto"/>
                        <w:bottom w:val="single" w:sz="6" w:space="8" w:color="DBDBDB"/>
                        <w:right w:val="none" w:sz="0" w:space="0" w:color="auto"/>
                      </w:divBdr>
                    </w:div>
                  </w:divsChild>
                </w:div>
              </w:divsChild>
            </w:div>
            <w:div w:id="2041321182">
              <w:marLeft w:val="0"/>
              <w:marRight w:val="0"/>
              <w:marTop w:val="0"/>
              <w:marBottom w:val="0"/>
              <w:divBdr>
                <w:top w:val="none" w:sz="0" w:space="0" w:color="auto"/>
                <w:left w:val="none" w:sz="0" w:space="0" w:color="auto"/>
                <w:bottom w:val="none" w:sz="0" w:space="0" w:color="auto"/>
                <w:right w:val="none" w:sz="0" w:space="0" w:color="auto"/>
              </w:divBdr>
              <w:divsChild>
                <w:div w:id="2119716365">
                  <w:marLeft w:val="0"/>
                  <w:marRight w:val="0"/>
                  <w:marTop w:val="0"/>
                  <w:marBottom w:val="0"/>
                  <w:divBdr>
                    <w:top w:val="single" w:sz="12" w:space="10" w:color="EEEEEE"/>
                    <w:left w:val="single" w:sz="12" w:space="10" w:color="EEEEEE"/>
                    <w:bottom w:val="single" w:sz="12" w:space="10" w:color="EEEEEE"/>
                    <w:right w:val="single" w:sz="12" w:space="10" w:color="EEEEEE"/>
                  </w:divBdr>
                  <w:divsChild>
                    <w:div w:id="2144469170">
                      <w:marLeft w:val="0"/>
                      <w:marRight w:val="0"/>
                      <w:marTop w:val="0"/>
                      <w:marBottom w:val="150"/>
                      <w:divBdr>
                        <w:top w:val="none" w:sz="0" w:space="0" w:color="auto"/>
                        <w:left w:val="none" w:sz="0" w:space="0" w:color="auto"/>
                        <w:bottom w:val="single" w:sz="6" w:space="8" w:color="DBDBDB"/>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mailto:rbsilva@unifesp.br" TargetMode="External"/><Relationship Id="rId14"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go:docsCustomData xmlns:go="http://customooxmlschemas.google.com/" roundtripDataSignature="AMtx7mgBWVW825Yd8hanrml675V0oKpoKw==">AMUW2mX7CSw/xd7Pzz0mRTu79tuUhPOdInKpwio46KscQ/7dS/vS2G0nw1DT+AR4xsM58Hpq5yCUfQxm6YRntVHc0uPpottcUWGIo4ZI3h+uL5Z6Jenc888=</go:docsCustomData>
</go:gDocsCustomXmlDataStorage>
</file>

<file path=customXml/itemProps1.xml><?xml version="1.0" encoding="utf-8"?>
<ds:datastoreItem xmlns:ds="http://schemas.openxmlformats.org/officeDocument/2006/customXml" ds:itemID="{F9C4825C-AE65-4167-A159-95D3DE85F18B}">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1859</Words>
  <Characters>10040</Characters>
  <Application>Microsoft Office Word</Application>
  <DocSecurity>0</DocSecurity>
  <Lines>83</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wludarski</dc:creator>
  <cp:keywords/>
  <cp:lastModifiedBy>Ricardo Barbosa da Silva</cp:lastModifiedBy>
  <cp:revision>2</cp:revision>
  <dcterms:created xsi:type="dcterms:W3CDTF">2025-03-26T13:34:00Z</dcterms:created>
  <dcterms:modified xsi:type="dcterms:W3CDTF">2025-03-26T13:34:00Z</dcterms:modified>
</cp:coreProperties>
</file>