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v:shapetype id="_x0000_t75" coordsize="21600,21600" filled="f" stroked="f" o:spt="75.0"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connecttype="rect" o:extrusionok="f" gradientshapeok="t"/>
            <o:lock v:ext="edit" aspectratio="t"/>
          </v:shapetype>
        </w:pict>
      </w:r>
    </w:p>
    <w:p w:rsidR="00000000" w:rsidDel="00000000" w:rsidP="00000000" w:rsidRDefault="00000000" w:rsidRPr="00000000" w14:paraId="00000002">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Título: </w:t>
      </w:r>
      <w:r w:rsidDel="00000000" w:rsidR="00000000" w:rsidRPr="00000000">
        <w:rPr>
          <w:rFonts w:ascii="Arial" w:cs="Arial" w:eastAsia="Arial" w:hAnsi="Arial"/>
          <w:sz w:val="24"/>
          <w:szCs w:val="24"/>
          <w:rtl w:val="0"/>
        </w:rPr>
        <w:t xml:space="preserve">Capoeira e(m) Geoeducação: entre patrimônios culturais, ambientais e ancestrais</w:t>
      </w:r>
    </w:p>
    <w:p w:rsidR="00000000" w:rsidDel="00000000" w:rsidP="00000000" w:rsidRDefault="00000000" w:rsidRPr="00000000" w14:paraId="00000003">
      <w:pPr>
        <w:spacing w:after="240" w:before="24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Autor: </w:t>
      </w:r>
      <w:r w:rsidDel="00000000" w:rsidR="00000000" w:rsidRPr="00000000">
        <w:rPr>
          <w:rFonts w:ascii="Arial" w:cs="Arial" w:eastAsia="Arial" w:hAnsi="Arial"/>
          <w:sz w:val="24"/>
          <w:szCs w:val="24"/>
          <w:rtl w:val="0"/>
        </w:rPr>
        <w:t xml:space="preserve">Camila Reis Tomaz, Universidade do Estado do Rio de Janeiro - UERJ, corporalidadeafroindigena@gmail.com.</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4">
      <w:pPr>
        <w:spacing w:after="240" w:before="240" w:line="360" w:lineRule="auto"/>
        <w:jc w:val="both"/>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5">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Resumo</w:t>
      </w:r>
    </w:p>
    <w:p w:rsidR="00000000" w:rsidDel="00000000" w:rsidP="00000000" w:rsidRDefault="00000000" w:rsidRPr="00000000" w14:paraId="00000006">
      <w:pPr>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A Capoeira pode ser um espaço civilizatório, visto que foi criada pelas e para sociedades pretas e afroindígenas há pelo menos 400 anos e as mantém aliançadas até hoje. Seus valores incluem a Conservação da Natureza estando nessa Natureza integrados os seres humanos e suas memórias indissociáveis integradas a de morros, montanhas, rios e beira-mares. A partir de experiência com a temática, perguntou-se quanto às possíveis contribuições da Capoeira para a GeoConservação em orlas, vales e cuja paisagem contém cadeia de montanhas local. Diante disso, busca-se com o presente trabalho apresentar alguns resultados de uma revisão bibliográfica inicial com esse tema, aproximando de cantigas da Capoeira com elementos pedagógicos voltados à proteção e reconhecimento das identidades desses espaços e seus elementos, e a identificação da Capoeira Angola como fonte ancestral dessas ações. Destaca-se a ausência de trabalhos anteriores sobre a prática, ensino ou uso da Capoeiragem vinculado à GeoConservação no Google Acadêmico e Scielo. Considera-se de alta relevância a publicização de mais um caminho geoeducativo replicável a partir da integração com comunidades tradicionais e originárias locais, visto serem delas a origem e a continuidade da cultura da Capoeira.</w:t>
      </w:r>
    </w:p>
    <w:p w:rsidR="00000000" w:rsidDel="00000000" w:rsidP="00000000" w:rsidRDefault="00000000" w:rsidRPr="00000000" w14:paraId="00000007">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 </w:t>
      </w:r>
      <w:r w:rsidDel="00000000" w:rsidR="00000000" w:rsidRPr="00000000">
        <w:rPr>
          <w:rFonts w:ascii="Arial" w:cs="Arial" w:eastAsia="Arial" w:hAnsi="Arial"/>
          <w:b w:val="1"/>
          <w:sz w:val="24"/>
          <w:szCs w:val="24"/>
          <w:rtl w:val="0"/>
        </w:rPr>
        <w:t xml:space="preserve">Palavras-chave:</w:t>
      </w:r>
      <w:r w:rsidDel="00000000" w:rsidR="00000000" w:rsidRPr="00000000">
        <w:rPr>
          <w:rFonts w:ascii="Arial" w:cs="Arial" w:eastAsia="Arial" w:hAnsi="Arial"/>
          <w:sz w:val="24"/>
          <w:szCs w:val="24"/>
          <w:rtl w:val="0"/>
        </w:rPr>
        <w:t xml:space="preserve"> Capoeira Angola, Geopoéticas Pretas; GeoParques.</w:t>
      </w:r>
    </w:p>
    <w:p w:rsidR="00000000" w:rsidDel="00000000" w:rsidP="00000000" w:rsidRDefault="00000000" w:rsidRPr="00000000" w14:paraId="00000008">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Abstract</w:t>
      </w:r>
    </w:p>
    <w:p w:rsidR="00000000" w:rsidDel="00000000" w:rsidP="00000000" w:rsidRDefault="00000000" w:rsidRPr="00000000" w14:paraId="00000009">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 xml:space="preserve">Capoeira can be a space for civilization, since it was created by and for black and Afro-indigenous societies at least 400 years ago and has kept them allied to this day. Its values include the Conservation of Nature, with human beings and their inseparable memories integrated into that of hills, mountains, rivers and seashores. Based on experience with the subject, the question arose as to Capoeira's possible contributions to GeoConservation on riverbanks, in valleys and in landscapes containing local mountain ranges. The aim of this paper is to present some of the results of an initial literature review on this subject, bringing together Capoeira songs with pedagogical elements aimed at protecting and recognizing the identities of these spaces and their elements, and identifying Capoeira Angola as the ancestral source of these actions. It is noteworthy that there are no previous studies on the practice, teaching or use of Capoeira linked to GeoConservation in Google Scholar and Scielo. It is considered highly relevant to publicize yet another geoeducational path that can be replicated by integrating traditional and original local communities, since they are the origin and continuity of Capoeira culture.</w:t>
      </w:r>
    </w:p>
    <w:p w:rsidR="00000000" w:rsidDel="00000000" w:rsidP="00000000" w:rsidRDefault="00000000" w:rsidRPr="00000000" w14:paraId="0000000A">
      <w:pPr>
        <w:spacing w:after="240" w:before="240" w:line="360" w:lineRule="auto"/>
        <w:jc w:val="both"/>
        <w:rPr>
          <w:rFonts w:ascii="Arial" w:cs="Arial" w:eastAsia="Arial" w:hAnsi="Arial"/>
          <w:sz w:val="24"/>
          <w:szCs w:val="24"/>
        </w:rPr>
      </w:pPr>
      <w:r w:rsidDel="00000000" w:rsidR="00000000" w:rsidRPr="00000000">
        <w:rPr>
          <w:rFonts w:ascii="Arial" w:cs="Arial" w:eastAsia="Arial" w:hAnsi="Arial"/>
          <w:b w:val="1"/>
          <w:sz w:val="24"/>
          <w:szCs w:val="24"/>
          <w:rtl w:val="0"/>
        </w:rPr>
        <w:t xml:space="preserve">Keywords:</w:t>
      </w:r>
      <w:r w:rsidDel="00000000" w:rsidR="00000000" w:rsidRPr="00000000">
        <w:rPr>
          <w:rFonts w:ascii="Arial" w:cs="Arial" w:eastAsia="Arial" w:hAnsi="Arial"/>
          <w:sz w:val="24"/>
          <w:szCs w:val="24"/>
          <w:rtl w:val="0"/>
        </w:rPr>
        <w:t xml:space="preserve"> Capoeira Angola, Black Geopoetics, GeoParks.</w:t>
      </w:r>
    </w:p>
    <w:p w:rsidR="00000000" w:rsidDel="00000000" w:rsidP="00000000" w:rsidRDefault="00000000" w:rsidRPr="00000000" w14:paraId="0000000B">
      <w:pPr>
        <w:spacing w:after="240" w:before="240" w:lineRule="auto"/>
        <w:jc w:val="both"/>
        <w:rPr>
          <w:rFonts w:ascii="Arial" w:cs="Arial" w:eastAsia="Arial" w:hAnsi="Arial"/>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C">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1. Introdução</w:t>
      </w:r>
    </w:p>
    <w:p w:rsidR="00000000" w:rsidDel="00000000" w:rsidP="00000000" w:rsidRDefault="00000000" w:rsidRPr="00000000" w14:paraId="0000000D">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color w:val="222222"/>
          <w:sz w:val="24"/>
          <w:szCs w:val="24"/>
          <w:rtl w:val="0"/>
        </w:rPr>
        <w:tab/>
      </w:r>
      <w:r w:rsidDel="00000000" w:rsidR="00000000" w:rsidRPr="00000000">
        <w:rPr>
          <w:rFonts w:ascii="Arial" w:cs="Arial" w:eastAsia="Arial" w:hAnsi="Arial"/>
          <w:sz w:val="24"/>
          <w:szCs w:val="24"/>
          <w:rtl w:val="0"/>
        </w:rPr>
        <w:t xml:space="preserve">Este trabalho resulta de pesquisa realizada durante a transição do Mestrado para o Doutorado da autora, em que investigações sobre preservação, conservação e conceituações da Natureza dialogam com as culturas pretas, indígenas e afroindígenas. Consideram-se culturas afroindígenas aquelas em que a aliança para a resistência e sobrevivência durante o período da colonização e após a injusta Lei Áurea</w:t>
      </w:r>
      <w:r w:rsidDel="00000000" w:rsidR="00000000" w:rsidRPr="00000000">
        <w:rPr>
          <w:rFonts w:ascii="Arial" w:cs="Arial" w:eastAsia="Arial" w:hAnsi="Arial"/>
          <w:sz w:val="24"/>
          <w:szCs w:val="24"/>
          <w:vertAlign w:val="superscript"/>
        </w:rPr>
        <w:footnoteReference w:customMarkFollows="0" w:id="0"/>
      </w:r>
      <w:r w:rsidDel="00000000" w:rsidR="00000000" w:rsidRPr="00000000">
        <w:rPr>
          <w:rFonts w:ascii="Arial" w:cs="Arial" w:eastAsia="Arial" w:hAnsi="Arial"/>
          <w:sz w:val="24"/>
          <w:szCs w:val="24"/>
          <w:rtl w:val="0"/>
        </w:rPr>
        <w:t xml:space="preserve"> resultaram na manutenção da vida comunitária, cuidadosa e compartilhada entre pessoas diferentes.</w:t>
      </w:r>
    </w:p>
    <w:p w:rsidR="00000000" w:rsidDel="00000000" w:rsidP="00000000" w:rsidRDefault="00000000" w:rsidRPr="00000000" w14:paraId="0000000E">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Durante o IV ENCONTRO LUSO-BRASILEIRO DE PATRIMÔNIO GEOMORFOLÓGICO E GEOCONSERVAÇÃO, cujo tema foi “Geoconservação e Desenvolvimento Territorial: Realidade e Desafios”, evento científico internacional realizado pela Universidade Federal de Santa Maria de maneira híbrida, a oficina “Geoconservação na Capoeira: ancestralidade e pertencimento“ (2023)</w:t>
      </w:r>
      <w:r w:rsidDel="00000000" w:rsidR="00000000" w:rsidRPr="00000000">
        <w:rPr>
          <w:rFonts w:ascii="Arial" w:cs="Arial" w:eastAsia="Arial" w:hAnsi="Arial"/>
          <w:sz w:val="24"/>
          <w:szCs w:val="24"/>
          <w:vertAlign w:val="superscript"/>
        </w:rPr>
        <w:footnoteReference w:customMarkFollows="0" w:id="1"/>
      </w:r>
      <w:r w:rsidDel="00000000" w:rsidR="00000000" w:rsidRPr="00000000">
        <w:rPr>
          <w:rFonts w:ascii="Arial" w:cs="Arial" w:eastAsia="Arial" w:hAnsi="Arial"/>
          <w:sz w:val="24"/>
          <w:szCs w:val="24"/>
          <w:rtl w:val="0"/>
        </w:rPr>
        <w:t xml:space="preserve"> ministrada pelos pesquisadores Me. Camila Reis Tomaz (UERJ) e Prof. Dr. Renato Mendonça Barreto da Silva (UFRJ) a convite da organização, apresentou os conceitos de Cultura Popular, Geodiversidade e Geoeducação, dialogando dados gerados pelas manifestações culturais Jongo, Capoeira e Samba com as premissas para a conservação do patrimônio geológico encontrado no Geoparque em que o evento se realizava. Em 2023, cinco geoparques foram reconhecidos no sul do país e receberam  a certificação oficial da Organização das Nações Unidas para a Educação, Ciência e Cultura - UNESCO (Diário SM, 2023). Um deles, Quarta Colônia, onde o evento foi realizado, se sobrepõe ao território de uma comunidade tradicional, como em muitos outros casos de Unidades de Conservação (UCs)</w:t>
      </w:r>
      <w:r w:rsidDel="00000000" w:rsidR="00000000" w:rsidRPr="00000000">
        <w:rPr>
          <w:rFonts w:ascii="Arial" w:cs="Arial" w:eastAsia="Arial" w:hAnsi="Arial"/>
          <w:sz w:val="24"/>
          <w:szCs w:val="24"/>
          <w:vertAlign w:val="superscript"/>
        </w:rPr>
        <w:footnoteReference w:customMarkFollows="0" w:id="2"/>
      </w:r>
      <w:r w:rsidDel="00000000" w:rsidR="00000000" w:rsidRPr="00000000">
        <w:rPr>
          <w:rFonts w:ascii="Arial" w:cs="Arial" w:eastAsia="Arial" w:hAnsi="Arial"/>
          <w:sz w:val="24"/>
          <w:szCs w:val="24"/>
          <w:rtl w:val="0"/>
        </w:rPr>
        <w:t xml:space="preserve"> e os históricos conflitos socioambientais conservação da Natureza. À época, o levantamento bibliográfico aqui apresentado, analisado e discutido se iniciava, inspirado pela temática e convite do evento em reconhecimento à presença da cultura popular no encontro de territorialidades em um GeoParque.</w:t>
      </w:r>
    </w:p>
    <w:p w:rsidR="00000000" w:rsidDel="00000000" w:rsidP="00000000" w:rsidRDefault="00000000" w:rsidRPr="00000000" w14:paraId="0000000F">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O Brasil, com biomas mundialmente disputados em território e patentes geradas nestes, têm na Conservação da Natureza (Reis, 2021) valor econômico e cultural que o posiciona frequentemente como um dos dez destinos turísticos mais procurados no mundo</w:t>
      </w:r>
      <w:r w:rsidDel="00000000" w:rsidR="00000000" w:rsidRPr="00000000">
        <w:rPr>
          <w:rFonts w:ascii="Arial" w:cs="Arial" w:eastAsia="Arial" w:hAnsi="Arial"/>
          <w:sz w:val="24"/>
          <w:szCs w:val="24"/>
          <w:vertAlign w:val="superscript"/>
        </w:rPr>
        <w:footnoteReference w:customMarkFollows="0" w:id="3"/>
      </w:r>
      <w:r w:rsidDel="00000000" w:rsidR="00000000" w:rsidRPr="00000000">
        <w:rPr>
          <w:rFonts w:ascii="Arial" w:cs="Arial" w:eastAsia="Arial" w:hAnsi="Arial"/>
          <w:sz w:val="24"/>
          <w:szCs w:val="24"/>
          <w:rtl w:val="0"/>
        </w:rPr>
        <w:t xml:space="preserve">. Brasil, o país com mais Geoparques reconhecidos na América Latina, estando sob gestão brasileira três dos dez latinoamericanos, contando com mais dois em solicitação de reconhecimento</w:t>
      </w:r>
      <w:r w:rsidDel="00000000" w:rsidR="00000000" w:rsidRPr="00000000">
        <w:rPr>
          <w:rFonts w:ascii="Arial" w:cs="Arial" w:eastAsia="Arial" w:hAnsi="Arial"/>
          <w:sz w:val="24"/>
          <w:szCs w:val="24"/>
          <w:vertAlign w:val="superscript"/>
        </w:rPr>
        <w:footnoteReference w:customMarkFollows="0" w:id="4"/>
      </w:r>
      <w:r w:rsidDel="00000000" w:rsidR="00000000" w:rsidRPr="00000000">
        <w:rPr>
          <w:rFonts w:ascii="Arial" w:cs="Arial" w:eastAsia="Arial" w:hAnsi="Arial"/>
          <w:sz w:val="24"/>
          <w:szCs w:val="24"/>
          <w:rtl w:val="0"/>
        </w:rPr>
        <w:t xml:space="preserve">, tem em suas políticas públicas voltadas à gestão de turismo em áreas protegidas, viés educacional e cultural como premissas de boas práticas. Um Geoparque, segundo a Organização das Nações Unidas para a Educação, a Ciência e a Cultura - Unesco, se trata de locais únicos, com paisagens de significado reconhecido internacionalmente. Nestas áreas geográficas protegidas, se promovem ações de educação ambiental buscando desenvolvimento sustentável sob um conceito holístico de proteção</w:t>
      </w:r>
      <w:r w:rsidDel="00000000" w:rsidR="00000000" w:rsidRPr="00000000">
        <w:rPr>
          <w:rFonts w:ascii="Arial" w:cs="Arial" w:eastAsia="Arial" w:hAnsi="Arial"/>
          <w:sz w:val="24"/>
          <w:szCs w:val="24"/>
          <w:vertAlign w:val="superscript"/>
        </w:rPr>
        <w:footnoteReference w:customMarkFollows="0" w:id="5"/>
      </w:r>
      <w:r w:rsidDel="00000000" w:rsidR="00000000" w:rsidRPr="00000000">
        <w:rPr>
          <w:rFonts w:ascii="Arial" w:cs="Arial" w:eastAsia="Arial" w:hAnsi="Arial"/>
          <w:sz w:val="24"/>
          <w:szCs w:val="24"/>
          <w:rtl w:val="0"/>
        </w:rPr>
        <w:t xml:space="preserve">. Neste trabalho, propõe-se a notabilizar a Capoeira, Patrimônio como estratégia geoeducacional situada. Para isso, debruçou-se sobre conceitos de geodiversidade e geoeducação a partir de levantamento bibliográfico sistemático, feito para apresentar possíveis vínculos anteriores já propostos em trabalhos técnicos, científicos e artísticos-científicos entre a Geoconservação e a Capoeira, e que acabou por fundamentar a relevância da publicização de potenciais contribuições da Capoeira para a geoconservação em geral.</w:t>
      </w:r>
    </w:p>
    <w:p w:rsidR="00000000" w:rsidDel="00000000" w:rsidP="00000000" w:rsidRDefault="00000000" w:rsidRPr="00000000" w14:paraId="00000010">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Brilha (2005) descreve essas paisagens de reconhecimento internacional como resultado de interação entre clima e elementos como rios, rochas e outros que o intelectual indígena Ailton Krenak (2019) chama de parentes e a pesquisadora afroindígena é capoeirista Reis (2021), de Mestres. Essa pluralidade na leitura de uma mesma paisagem, esta originária de títulos relevantes à conservação e geração de renda local, é a responsável por atividades culturais que viabilizam uma Geoeducação lúdica e, por vezes, acessível a um público maior. Além de sua integração às atividades turísticas de educação ambiental voltadas à geoconservação (De Moura-Fé, Nascimento, Do Nascimento Soares; 2017).</w:t>
      </w:r>
    </w:p>
    <w:p w:rsidR="00000000" w:rsidDel="00000000" w:rsidP="00000000" w:rsidRDefault="00000000" w:rsidRPr="00000000" w14:paraId="00000011">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sz w:val="24"/>
          <w:szCs w:val="24"/>
          <w:rtl w:val="0"/>
        </w:rPr>
        <w:tab/>
        <w:t xml:space="preserve">Reis et al (2020) se debruçam sobre ações de extensão em espaços protegidos do Rio de Janeiro com relevante visitação, cujas linguagens plurais abrangem público maior e educam ambiental e mutuamente turistas e pesquisadores-extensionistas envolvidos, em uma perspectiva Freireana, por sua pluralidade e intencionalidade de troca. A partir disso, propõe-se aqui a Capoeira Angola como fonte de uma forte pedagogia ancestral, confluente à práticas integradas aos ambientes naturais e divergente ao turismo em si mesmado. Este, produtor  de segregação ambiental, que, por sua vez, alimenta o genocídio cultural. </w:t>
      </w:r>
    </w:p>
    <w:p w:rsidR="00000000" w:rsidDel="00000000" w:rsidP="00000000" w:rsidRDefault="00000000" w:rsidRPr="00000000" w14:paraId="00000012">
      <w:pPr>
        <w:spacing w:after="240" w:before="240" w:line="360" w:lineRule="auto"/>
        <w:jc w:val="both"/>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2. Metodologia</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360" w:lineRule="auto"/>
        <w:ind w:left="0" w:right="0" w:firstLine="0"/>
        <w:jc w:val="both"/>
        <w:rPr>
          <w:rFonts w:ascii="Arial" w:cs="Arial" w:eastAsia="Arial" w:hAnsi="Arial"/>
          <w:sz w:val="24"/>
          <w:szCs w:val="24"/>
        </w:rPr>
      </w:pPr>
      <w:r w:rsidDel="00000000" w:rsidR="00000000" w:rsidRPr="00000000">
        <w:rPr>
          <w:rFonts w:ascii="Arial" w:cs="Arial" w:eastAsia="Arial" w:hAnsi="Arial"/>
          <w:sz w:val="24"/>
          <w:szCs w:val="24"/>
          <w:rtl w:val="0"/>
        </w:rPr>
        <w:tab/>
      </w:r>
      <w:r w:rsidDel="00000000" w:rsidR="00000000" w:rsidRPr="00000000">
        <w:rPr>
          <w:rFonts w:ascii="Arial" w:cs="Arial" w:eastAsia="Arial" w:hAnsi="Arial"/>
          <w:sz w:val="24"/>
          <w:szCs w:val="24"/>
          <w:rtl w:val="0"/>
        </w:rPr>
        <w:t xml:space="preserve">Inicialmente, buscou-se, em março de 2023, na base de dados Google Acadêmico e do Scielo, pelos marcadores Capoeira e Geoconservação, Produziu-se um quadro onde aspectos de Geoconservação foram destacados após análise dos trabalhos encontrados em trechos de músicas da Capoeira Angola, cruzando a linguagem desta com os pressupostos teóricos daquela. Este quadro foi atualizado em março de 2024 e março de 2025 somando-se à encruzilhada, referências como</w:t>
      </w:r>
      <w:r w:rsidDel="00000000" w:rsidR="00000000" w:rsidRPr="00000000">
        <w:rPr>
          <w:rFonts w:ascii="Arial" w:cs="Arial" w:eastAsia="Arial" w:hAnsi="Arial"/>
          <w:sz w:val="24"/>
          <w:szCs w:val="24"/>
          <w:rtl w:val="0"/>
        </w:rPr>
        <w:t xml:space="preserve"> Ferreira (2020), Rufino (2023) e Preceito (2024)</w:t>
      </w:r>
      <w:r w:rsidDel="00000000" w:rsidR="00000000" w:rsidRPr="00000000">
        <w:rPr>
          <w:rFonts w:ascii="Arial" w:cs="Arial" w:eastAsia="Arial" w:hAnsi="Arial"/>
          <w:sz w:val="24"/>
          <w:szCs w:val="24"/>
          <w:rtl w:val="0"/>
        </w:rPr>
        <w:t xml:space="preserve">.</w:t>
      </w:r>
      <w:r w:rsidDel="00000000" w:rsidR="00000000" w:rsidRPr="00000000">
        <w:rPr>
          <w:rtl w:val="0"/>
        </w:rPr>
      </w:r>
    </w:p>
    <w:p w:rsidR="00000000" w:rsidDel="00000000" w:rsidP="00000000" w:rsidRDefault="00000000" w:rsidRPr="00000000" w14:paraId="00000014">
      <w:pPr>
        <w:spacing w:after="240" w:before="240" w:line="360" w:lineRule="auto"/>
        <w:ind w:lef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3. Resultados e Discussão</w:t>
      </w:r>
    </w:p>
    <w:p w:rsidR="00000000" w:rsidDel="00000000" w:rsidP="00000000" w:rsidRDefault="00000000" w:rsidRPr="00000000" w14:paraId="00000015">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color w:val="222222"/>
          <w:sz w:val="24"/>
          <w:szCs w:val="24"/>
          <w:rtl w:val="0"/>
        </w:rPr>
        <w:tab/>
      </w:r>
      <w:r w:rsidDel="00000000" w:rsidR="00000000" w:rsidRPr="00000000">
        <w:rPr>
          <w:rFonts w:ascii="Arial" w:cs="Arial" w:eastAsia="Arial" w:hAnsi="Arial"/>
          <w:sz w:val="24"/>
          <w:szCs w:val="24"/>
          <w:rtl w:val="0"/>
        </w:rPr>
        <w:t xml:space="preserve">Na base de dados Google Acadêmico foram encontrados 50 resultados incluindo citações e textos publicados em dois idiomas ou mais de um local, 47 ao excluí-los, mantendo documentos (5), relatórios técnico-científicos (2), artigos publicados em periódicos (4), em anais de eventos científicos (4) e em anuários (1, publicado 3 vezes), capítulos de livro (5), monografias (3), dissertações (17), teses (5) e livro (1) de 2006 a 2022. Na base de dados Scielo não foi encontrado nenhum trabalho que correspondesse à busca. Desses trabalhos foram lidos 40 resumos, 3 sumários, 1 programação de evento e 2 trabalhos completos. Entre esses resultados, o único com menção explícita à Capoeira foi uma cartilha destinada à descrição da  Programação da 62ª Reunião da Sociedade Brasileira para o Progresso da Ciência, realizada em 2010 na cidade de Natal-RN. Ainda que após a realização da oficina que inspira este trabalho, haja uma menção direta ao tema em busca geral no Google, pois sua divulgação consta na rede social do evento</w:t>
      </w:r>
      <w:r w:rsidDel="00000000" w:rsidR="00000000" w:rsidRPr="00000000">
        <w:rPr>
          <w:rFonts w:ascii="Arial" w:cs="Arial" w:eastAsia="Arial" w:hAnsi="Arial"/>
          <w:sz w:val="24"/>
          <w:szCs w:val="24"/>
          <w:vertAlign w:val="superscript"/>
        </w:rPr>
        <w:footnoteReference w:customMarkFollows="0" w:id="6"/>
      </w:r>
      <w:r w:rsidDel="00000000" w:rsidR="00000000" w:rsidRPr="00000000">
        <w:rPr>
          <w:rFonts w:ascii="Arial" w:cs="Arial" w:eastAsia="Arial" w:hAnsi="Arial"/>
          <w:sz w:val="24"/>
          <w:szCs w:val="24"/>
          <w:rtl w:val="0"/>
        </w:rPr>
        <w:t xml:space="preserve">, em plataformas acadêmicas não houve nova produção dialogando as temáticas.</w:t>
      </w:r>
      <w:r w:rsidDel="00000000" w:rsidR="00000000" w:rsidRPr="00000000">
        <w:rPr>
          <w:rtl w:val="0"/>
        </w:rPr>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both"/>
        <w:rPr>
          <w:rFonts w:ascii="Arial" w:cs="Arial" w:eastAsia="Arial" w:hAnsi="Arial"/>
          <w:b w:val="1"/>
          <w:sz w:val="24"/>
          <w:szCs w:val="24"/>
        </w:rPr>
      </w:pPr>
      <w:bookmarkStart w:colFirst="0" w:colLast="0" w:name="_heading=h.4ghjwfnqgki3" w:id="0"/>
      <w:bookmarkEnd w:id="0"/>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4. Conclusão</w:t>
      </w:r>
      <w:r w:rsidDel="00000000" w:rsidR="00000000" w:rsidRPr="00000000">
        <w:rPr>
          <w:rtl w:val="0"/>
        </w:rPr>
      </w:r>
    </w:p>
    <w:p w:rsidR="00000000" w:rsidDel="00000000" w:rsidP="00000000" w:rsidRDefault="00000000" w:rsidRPr="00000000" w14:paraId="00000017">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color w:val="222222"/>
          <w:sz w:val="24"/>
          <w:szCs w:val="24"/>
          <w:rtl w:val="0"/>
        </w:rPr>
        <w:tab/>
      </w:r>
      <w:r w:rsidDel="00000000" w:rsidR="00000000" w:rsidRPr="00000000">
        <w:rPr>
          <w:rFonts w:ascii="Arial" w:cs="Arial" w:eastAsia="Arial" w:hAnsi="Arial"/>
          <w:sz w:val="24"/>
          <w:szCs w:val="24"/>
          <w:rtl w:val="0"/>
        </w:rPr>
        <w:t xml:space="preserve">A partir da explicitada ausência de trabalhos técnicos, científicos ou artísticos-científicos que dialoguem a Geoeducação e a práxis de Capoeira, notabiliza-se a relevância desta apresentação inicial de contribuições para ações dialógicas em espaços formais, não formais e informais de educação. Considera-se como continuidade lançar luz sobre o que já se faz no ensino da Capoeira Angola, nos valores civilizatórios praticados no cotidiano, especializados no comum e territorializados nos corpos de quem pratica. Isto porque, como já contextualizado na tese em conclusão andamento que origina este, nas corporalidades tradicionais, originárias e de práticas oriundas destas cosmogonias, a conservação de si está na conservação do ambiente habitado. E, portanto, a Capoeira Angola habita e é habitada pelas grandes Rochas que ensinam, pelo Tempo que se conta, canta e encanta, pela vida que se descreve e inscreve na paisagem a partir da relação simbiótica e empática com quem a co-produz e por ela é co-produzido enquanto ser ciente de si.</w:t>
      </w: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both"/>
        <w:rPr>
          <w:rFonts w:ascii="Arial" w:cs="Arial" w:eastAsia="Arial" w:hAnsi="Arial"/>
          <w:b w:val="1"/>
          <w:i w:val="0"/>
          <w:smallCaps w:val="0"/>
          <w:strike w:val="0"/>
          <w:color w:val="000000"/>
          <w:sz w:val="24"/>
          <w:szCs w:val="24"/>
          <w:u w:val="none"/>
          <w:shd w:fill="auto" w:val="clear"/>
          <w:vertAlign w:val="baseline"/>
        </w:rPr>
      </w:pP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5. Agradecimentos</w:t>
      </w:r>
    </w:p>
    <w:p w:rsidR="00000000" w:rsidDel="00000000" w:rsidP="00000000" w:rsidRDefault="00000000" w:rsidRPr="00000000" w14:paraId="00000019">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360" w:lineRule="auto"/>
        <w:jc w:val="both"/>
        <w:rPr>
          <w:rFonts w:ascii="Arial" w:cs="Arial" w:eastAsia="Arial" w:hAnsi="Arial"/>
          <w:sz w:val="24"/>
          <w:szCs w:val="24"/>
        </w:rPr>
      </w:pPr>
      <w:r w:rsidDel="00000000" w:rsidR="00000000" w:rsidRPr="00000000">
        <w:rPr>
          <w:rFonts w:ascii="Arial" w:cs="Arial" w:eastAsia="Arial" w:hAnsi="Arial"/>
          <w:color w:val="222222"/>
          <w:sz w:val="24"/>
          <w:szCs w:val="24"/>
          <w:rtl w:val="0"/>
        </w:rPr>
        <w:tab/>
      </w:r>
      <w:r w:rsidDel="00000000" w:rsidR="00000000" w:rsidRPr="00000000">
        <w:rPr>
          <w:rFonts w:ascii="Arial" w:cs="Arial" w:eastAsia="Arial" w:hAnsi="Arial"/>
          <w:sz w:val="24"/>
          <w:szCs w:val="24"/>
          <w:rtl w:val="0"/>
        </w:rPr>
        <w:t xml:space="preserve">Ao apoio da Fundação de Amparo à Pesquisa do Estado do Rio de Janeiro (FAPERJ) na realização e continuação desta pesquisa. Ao Prof. Dr. Renato Mendonça Barreto da Silva, coordenador do Núcleo de Estudos Cultura Popular e Sociedade (NECPS/UFRJ) pela parceria na Oficina e ao GeoCorpo (UERJ), o qual integro e do qual recebo imprescindível apoio.</w:t>
      </w:r>
      <w:r w:rsidDel="00000000" w:rsidR="00000000" w:rsidRPr="00000000">
        <w:rPr>
          <w:rtl w:val="0"/>
        </w:rPr>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80" w:before="360" w:line="259" w:lineRule="auto"/>
        <w:ind w:left="0" w:right="0" w:firstLine="0"/>
        <w:jc w:val="both"/>
        <w:rPr>
          <w:rFonts w:ascii="Arial" w:cs="Arial" w:eastAsia="Arial" w:hAnsi="Arial"/>
          <w:sz w:val="20"/>
          <w:szCs w:val="20"/>
        </w:rPr>
      </w:pPr>
      <w:r w:rsidDel="00000000" w:rsidR="00000000" w:rsidRPr="00000000">
        <w:rPr>
          <w:rFonts w:ascii="Arial" w:cs="Arial" w:eastAsia="Arial" w:hAnsi="Arial"/>
          <w:b w:val="1"/>
          <w:sz w:val="24"/>
          <w:szCs w:val="24"/>
          <w:rtl w:val="0"/>
        </w:rPr>
        <w:t xml:space="preserve">6.</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 Referências</w:t>
      </w:r>
      <w:r w:rsidDel="00000000" w:rsidR="00000000" w:rsidRPr="00000000">
        <w:rPr>
          <w:rtl w:val="0"/>
        </w:rPr>
      </w:r>
    </w:p>
    <w:p w:rsidR="00000000" w:rsidDel="00000000" w:rsidP="00000000" w:rsidRDefault="00000000" w:rsidRPr="00000000" w14:paraId="0000001B">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1C">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BRASIL, Ministério da Cultura. </w:t>
      </w:r>
      <w:r w:rsidDel="00000000" w:rsidR="00000000" w:rsidRPr="00000000">
        <w:rPr>
          <w:rFonts w:ascii="Arial" w:cs="Arial" w:eastAsia="Arial" w:hAnsi="Arial"/>
          <w:b w:val="1"/>
          <w:color w:val="202124"/>
          <w:sz w:val="24"/>
          <w:szCs w:val="24"/>
          <w:highlight w:val="white"/>
          <w:rtl w:val="0"/>
        </w:rPr>
        <w:t xml:space="preserve">Roda de Capoeira recebe título de Patrimônio Cultural Imaterial da Humanidade.</w:t>
      </w:r>
      <w:r w:rsidDel="00000000" w:rsidR="00000000" w:rsidRPr="00000000">
        <w:rPr>
          <w:rFonts w:ascii="Arial" w:cs="Arial" w:eastAsia="Arial" w:hAnsi="Arial"/>
          <w:color w:val="202124"/>
          <w:sz w:val="24"/>
          <w:szCs w:val="24"/>
          <w:highlight w:val="white"/>
          <w:rtl w:val="0"/>
        </w:rPr>
        <w:t xml:space="preserve"> 2014. Disponível em: http://cultura.gov.br/rodade-capoeira-recebe-titulo-de-patrimonio- cultural-imaterial-da-humanidade/ Acesso em: 17 de março de 2021</w:t>
      </w:r>
    </w:p>
    <w:p w:rsidR="00000000" w:rsidDel="00000000" w:rsidP="00000000" w:rsidRDefault="00000000" w:rsidRPr="00000000" w14:paraId="0000001D">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1E">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BRILHA, J. B. R. </w:t>
      </w:r>
      <w:r w:rsidDel="00000000" w:rsidR="00000000" w:rsidRPr="00000000">
        <w:rPr>
          <w:rFonts w:ascii="Arial" w:cs="Arial" w:eastAsia="Arial" w:hAnsi="Arial"/>
          <w:b w:val="1"/>
          <w:color w:val="202124"/>
          <w:sz w:val="24"/>
          <w:szCs w:val="24"/>
          <w:highlight w:val="white"/>
          <w:rtl w:val="0"/>
        </w:rPr>
        <w:t xml:space="preserve">Patrimônio geológico e geoconservação – a conservação da natureza na sua vertente geológica.</w:t>
      </w:r>
      <w:r w:rsidDel="00000000" w:rsidR="00000000" w:rsidRPr="00000000">
        <w:rPr>
          <w:rFonts w:ascii="Arial" w:cs="Arial" w:eastAsia="Arial" w:hAnsi="Arial"/>
          <w:color w:val="202124"/>
          <w:sz w:val="24"/>
          <w:szCs w:val="24"/>
          <w:highlight w:val="white"/>
          <w:rtl w:val="0"/>
        </w:rPr>
        <w:t xml:space="preserve"> Braga: Palimage, 2005.</w:t>
      </w:r>
    </w:p>
    <w:p w:rsidR="00000000" w:rsidDel="00000000" w:rsidP="00000000" w:rsidRDefault="00000000" w:rsidRPr="00000000" w14:paraId="0000001F">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0">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DE MOURA-FÉ, Marcelo Martins; NASCIMENTO, Raquel Landim; DO NASCIMENTO SOARES, Luana.</w:t>
      </w:r>
      <w:r w:rsidDel="00000000" w:rsidR="00000000" w:rsidRPr="00000000">
        <w:rPr>
          <w:rFonts w:ascii="Arial" w:cs="Arial" w:eastAsia="Arial" w:hAnsi="Arial"/>
          <w:b w:val="1"/>
          <w:color w:val="202124"/>
          <w:sz w:val="24"/>
          <w:szCs w:val="24"/>
          <w:highlight w:val="white"/>
          <w:rtl w:val="0"/>
        </w:rPr>
        <w:t xml:space="preserve"> Geoeducação: princípios teóricos e bases legais. Os Desafios da Geografia Física na Fronteira do Conhecimento</w:t>
      </w:r>
      <w:r w:rsidDel="00000000" w:rsidR="00000000" w:rsidRPr="00000000">
        <w:rPr>
          <w:rFonts w:ascii="Arial" w:cs="Arial" w:eastAsia="Arial" w:hAnsi="Arial"/>
          <w:color w:val="202124"/>
          <w:sz w:val="24"/>
          <w:szCs w:val="24"/>
          <w:highlight w:val="white"/>
          <w:rtl w:val="0"/>
        </w:rPr>
        <w:t xml:space="preserve">, v. 1, p. 3054-3065, 2017.</w:t>
      </w:r>
    </w:p>
    <w:p w:rsidR="00000000" w:rsidDel="00000000" w:rsidP="00000000" w:rsidRDefault="00000000" w:rsidRPr="00000000" w14:paraId="00000021">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2">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DIÁRIO SM. Novos geoparques são coroados com a certificação oficial da Unesco em Marrakech em cerimônia marcada por muita emoção. </w:t>
      </w:r>
      <w:r w:rsidDel="00000000" w:rsidR="00000000" w:rsidRPr="00000000">
        <w:rPr>
          <w:rFonts w:ascii="Arial" w:cs="Arial" w:eastAsia="Arial" w:hAnsi="Arial"/>
          <w:b w:val="1"/>
          <w:color w:val="202124"/>
          <w:sz w:val="24"/>
          <w:szCs w:val="24"/>
          <w:highlight w:val="white"/>
          <w:rtl w:val="0"/>
        </w:rPr>
        <w:t xml:space="preserve">Diário de Santa Maria. </w:t>
      </w:r>
      <w:r w:rsidDel="00000000" w:rsidR="00000000" w:rsidRPr="00000000">
        <w:rPr>
          <w:rFonts w:ascii="Arial" w:cs="Arial" w:eastAsia="Arial" w:hAnsi="Arial"/>
          <w:color w:val="202124"/>
          <w:sz w:val="24"/>
          <w:szCs w:val="24"/>
          <w:highlight w:val="white"/>
          <w:rtl w:val="0"/>
        </w:rPr>
        <w:t xml:space="preserve">2023. Disponível em </w:t>
      </w:r>
      <w:hyperlink r:id="rId8">
        <w:r w:rsidDel="00000000" w:rsidR="00000000" w:rsidRPr="00000000">
          <w:rPr>
            <w:rFonts w:ascii="Arial" w:cs="Arial" w:eastAsia="Arial" w:hAnsi="Arial"/>
            <w:color w:val="202124"/>
            <w:sz w:val="24"/>
            <w:szCs w:val="24"/>
            <w:highlight w:val="white"/>
            <w:rtl w:val="0"/>
          </w:rPr>
          <w:t xml:space="preserve">https://diariosm.com.br/noticias/geral/novos_geoparques_sao_coroados_com_a_certificacao_oficial_da_unesco_em_marrakech_em_cerimonia_marcada_por_muita_emocao.542325</w:t>
        </w:r>
      </w:hyperlink>
      <w:r w:rsidDel="00000000" w:rsidR="00000000" w:rsidRPr="00000000">
        <w:rPr>
          <w:rFonts w:ascii="Arial" w:cs="Arial" w:eastAsia="Arial" w:hAnsi="Arial"/>
          <w:color w:val="202124"/>
          <w:sz w:val="24"/>
          <w:szCs w:val="24"/>
          <w:highlight w:val="white"/>
          <w:rtl w:val="0"/>
        </w:rPr>
        <w:t xml:space="preserve">. Acesso em 20 de abril de 2025.</w:t>
      </w:r>
    </w:p>
    <w:p w:rsidR="00000000" w:rsidDel="00000000" w:rsidP="00000000" w:rsidRDefault="00000000" w:rsidRPr="00000000" w14:paraId="00000023">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4">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FERREIRA, Tássio. </w:t>
      </w:r>
      <w:r w:rsidDel="00000000" w:rsidR="00000000" w:rsidRPr="00000000">
        <w:rPr>
          <w:rFonts w:ascii="Arial" w:cs="Arial" w:eastAsia="Arial" w:hAnsi="Arial"/>
          <w:b w:val="1"/>
          <w:color w:val="202124"/>
          <w:sz w:val="24"/>
          <w:szCs w:val="24"/>
          <w:highlight w:val="white"/>
          <w:rtl w:val="0"/>
        </w:rPr>
        <w:t xml:space="preserve">Pedagogia da circularidade: ensinagens de Terreiro</w:t>
      </w:r>
      <w:r w:rsidDel="00000000" w:rsidR="00000000" w:rsidRPr="00000000">
        <w:rPr>
          <w:rFonts w:ascii="Arial" w:cs="Arial" w:eastAsia="Arial" w:hAnsi="Arial"/>
          <w:color w:val="202124"/>
          <w:sz w:val="24"/>
          <w:szCs w:val="24"/>
          <w:highlight w:val="white"/>
          <w:rtl w:val="0"/>
        </w:rPr>
        <w:t xml:space="preserve">. Digitaliza Conteudo, 2022.</w:t>
      </w:r>
    </w:p>
    <w:p w:rsidR="00000000" w:rsidDel="00000000" w:rsidP="00000000" w:rsidRDefault="00000000" w:rsidRPr="00000000" w14:paraId="00000025">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6">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KRENAK, Ailton.</w:t>
      </w:r>
      <w:r w:rsidDel="00000000" w:rsidR="00000000" w:rsidRPr="00000000">
        <w:rPr>
          <w:rFonts w:ascii="Arial" w:cs="Arial" w:eastAsia="Arial" w:hAnsi="Arial"/>
          <w:b w:val="1"/>
          <w:color w:val="202124"/>
          <w:sz w:val="24"/>
          <w:szCs w:val="24"/>
          <w:highlight w:val="white"/>
          <w:rtl w:val="0"/>
        </w:rPr>
        <w:t xml:space="preserve"> Ideias para adiar o fim do mundo (1a Edição).</w:t>
      </w:r>
      <w:r w:rsidDel="00000000" w:rsidR="00000000" w:rsidRPr="00000000">
        <w:rPr>
          <w:rFonts w:ascii="Arial" w:cs="Arial" w:eastAsia="Arial" w:hAnsi="Arial"/>
          <w:color w:val="202124"/>
          <w:sz w:val="24"/>
          <w:szCs w:val="24"/>
          <w:highlight w:val="white"/>
          <w:rtl w:val="0"/>
        </w:rPr>
        <w:t xml:space="preserve"> Editora Companhia das letras, 2019.</w:t>
      </w:r>
    </w:p>
    <w:p w:rsidR="00000000" w:rsidDel="00000000" w:rsidP="00000000" w:rsidRDefault="00000000" w:rsidRPr="00000000" w14:paraId="00000027">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8">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MORAES, Wallace de. Legado da Lei Áurea: o racismo institucional e a negação do negro enquanto sujeito histórico.</w:t>
      </w:r>
      <w:r w:rsidDel="00000000" w:rsidR="00000000" w:rsidRPr="00000000">
        <w:rPr>
          <w:rFonts w:ascii="Arial" w:cs="Arial" w:eastAsia="Arial" w:hAnsi="Arial"/>
          <w:b w:val="1"/>
          <w:color w:val="202124"/>
          <w:sz w:val="24"/>
          <w:szCs w:val="24"/>
          <w:highlight w:val="white"/>
          <w:rtl w:val="0"/>
        </w:rPr>
        <w:t xml:space="preserve"> Revista de Estudos Anarquistas e Decoloniais</w:t>
      </w:r>
      <w:r w:rsidDel="00000000" w:rsidR="00000000" w:rsidRPr="00000000">
        <w:rPr>
          <w:rFonts w:ascii="Arial" w:cs="Arial" w:eastAsia="Arial" w:hAnsi="Arial"/>
          <w:color w:val="202124"/>
          <w:sz w:val="24"/>
          <w:szCs w:val="24"/>
          <w:highlight w:val="white"/>
          <w:rtl w:val="0"/>
        </w:rPr>
        <w:t xml:space="preserve">, Rio de Janeiro, v. 3, 2023.</w:t>
      </w:r>
    </w:p>
    <w:p w:rsidR="00000000" w:rsidDel="00000000" w:rsidP="00000000" w:rsidRDefault="00000000" w:rsidRPr="00000000" w14:paraId="00000029">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A">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PRECEITO, Deivid Ribeiro.</w:t>
      </w:r>
      <w:r w:rsidDel="00000000" w:rsidR="00000000" w:rsidRPr="00000000">
        <w:rPr>
          <w:rFonts w:ascii="Arial" w:cs="Arial" w:eastAsia="Arial" w:hAnsi="Arial"/>
          <w:b w:val="1"/>
          <w:color w:val="202124"/>
          <w:sz w:val="24"/>
          <w:szCs w:val="24"/>
          <w:highlight w:val="white"/>
          <w:rtl w:val="0"/>
        </w:rPr>
        <w:t xml:space="preserve"> Candombio: confluência de saberes: encruzilhadas entre candomblé e biologia.</w:t>
      </w:r>
      <w:r w:rsidDel="00000000" w:rsidR="00000000" w:rsidRPr="00000000">
        <w:rPr>
          <w:rFonts w:ascii="Arial" w:cs="Arial" w:eastAsia="Arial" w:hAnsi="Arial"/>
          <w:color w:val="202124"/>
          <w:sz w:val="24"/>
          <w:szCs w:val="24"/>
          <w:highlight w:val="white"/>
          <w:rtl w:val="0"/>
        </w:rPr>
        <w:t xml:space="preserve"> 1ª ed. Petrópolis, RJ : Littera Comunicação e Design, 2024.</w:t>
      </w:r>
    </w:p>
    <w:p w:rsidR="00000000" w:rsidDel="00000000" w:rsidP="00000000" w:rsidRDefault="00000000" w:rsidRPr="00000000" w14:paraId="0000002B">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C">
      <w:pPr>
        <w:tabs>
          <w:tab w:val="left" w:leader="none" w:pos="916"/>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REIS, Camila Tomaz; Encruzilhadas Geopoéticas na Conservação da Natureza: Territorialidades e Guardas-Parques em Território Cunhambebe. 396f.</w:t>
      </w:r>
      <w:r w:rsidDel="00000000" w:rsidR="00000000" w:rsidRPr="00000000">
        <w:rPr>
          <w:rFonts w:ascii="Arial" w:cs="Arial" w:eastAsia="Arial" w:hAnsi="Arial"/>
          <w:b w:val="1"/>
          <w:color w:val="202124"/>
          <w:sz w:val="24"/>
          <w:szCs w:val="24"/>
          <w:highlight w:val="white"/>
          <w:rtl w:val="0"/>
        </w:rPr>
        <w:t xml:space="preserve"> Programa de Pós- Graduação em Ecoturismo e Conservação (UNIRIO)</w:t>
      </w:r>
      <w:r w:rsidDel="00000000" w:rsidR="00000000" w:rsidRPr="00000000">
        <w:rPr>
          <w:rFonts w:ascii="Arial" w:cs="Arial" w:eastAsia="Arial" w:hAnsi="Arial"/>
          <w:color w:val="202124"/>
          <w:sz w:val="24"/>
          <w:szCs w:val="24"/>
          <w:highlight w:val="white"/>
          <w:rtl w:val="0"/>
        </w:rPr>
        <w:t xml:space="preserve">. 2021.</w:t>
      </w:r>
    </w:p>
    <w:p w:rsidR="00000000" w:rsidDel="00000000" w:rsidP="00000000" w:rsidRDefault="00000000" w:rsidRPr="00000000" w14:paraId="0000002D">
      <w:pPr>
        <w:tabs>
          <w:tab w:val="left" w:leader="none" w:pos="142"/>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2E">
      <w:pPr>
        <w:tabs>
          <w:tab w:val="left" w:leader="none" w:pos="142"/>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REIS, C.; CERQUEIRA, D. R.; PONCIANO, L. C. M. O. A Pedagogicidade dos espaços protegidos da Costa Verde: A práxis na ideia de Conservação das Universidades. In: </w:t>
      </w:r>
      <w:r w:rsidDel="00000000" w:rsidR="00000000" w:rsidRPr="00000000">
        <w:rPr>
          <w:rFonts w:ascii="Arial" w:cs="Arial" w:eastAsia="Arial" w:hAnsi="Arial"/>
          <w:b w:val="1"/>
          <w:color w:val="202124"/>
          <w:sz w:val="24"/>
          <w:szCs w:val="24"/>
          <w:highlight w:val="white"/>
          <w:rtl w:val="0"/>
        </w:rPr>
        <w:t xml:space="preserve">IV Seminário Nacional de Integração da Rede ProFCIAMB (Universidade Estadual de Feira de Santana, Bahia - UEFS),</w:t>
      </w:r>
      <w:r w:rsidDel="00000000" w:rsidR="00000000" w:rsidRPr="00000000">
        <w:rPr>
          <w:rFonts w:ascii="Arial" w:cs="Arial" w:eastAsia="Arial" w:hAnsi="Arial"/>
          <w:color w:val="202124"/>
          <w:sz w:val="24"/>
          <w:szCs w:val="24"/>
          <w:highlight w:val="white"/>
          <w:rtl w:val="0"/>
        </w:rPr>
        <w:t xml:space="preserve"> 2020. Disponível em </w:t>
      </w:r>
      <w:hyperlink r:id="rId9">
        <w:r w:rsidDel="00000000" w:rsidR="00000000" w:rsidRPr="00000000">
          <w:rPr>
            <w:rFonts w:ascii="Arial" w:cs="Arial" w:eastAsia="Arial" w:hAnsi="Arial"/>
            <w:color w:val="1155cc"/>
            <w:sz w:val="24"/>
            <w:szCs w:val="24"/>
            <w:highlight w:val="white"/>
            <w:u w:val="single"/>
            <w:rtl w:val="0"/>
          </w:rPr>
          <w:t xml:space="preserve">https://www.youtube.com/watch?v=rdsm15f4rI0&amp;feature=youtu.be</w:t>
        </w:r>
      </w:hyperlink>
      <w:r w:rsidDel="00000000" w:rsidR="00000000" w:rsidRPr="00000000">
        <w:rPr>
          <w:rFonts w:ascii="Arial" w:cs="Arial" w:eastAsia="Arial" w:hAnsi="Arial"/>
          <w:color w:val="202124"/>
          <w:sz w:val="24"/>
          <w:szCs w:val="24"/>
          <w:highlight w:val="white"/>
          <w:rtl w:val="0"/>
        </w:rPr>
        <w:t xml:space="preserve">.</w:t>
      </w:r>
    </w:p>
    <w:p w:rsidR="00000000" w:rsidDel="00000000" w:rsidP="00000000" w:rsidRDefault="00000000" w:rsidRPr="00000000" w14:paraId="0000002F">
      <w:pPr>
        <w:tabs>
          <w:tab w:val="left" w:leader="none" w:pos="142"/>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tl w:val="0"/>
        </w:rPr>
      </w:r>
    </w:p>
    <w:p w:rsidR="00000000" w:rsidDel="00000000" w:rsidP="00000000" w:rsidRDefault="00000000" w:rsidRPr="00000000" w14:paraId="00000030">
      <w:pPr>
        <w:tabs>
          <w:tab w:val="left" w:leader="none" w:pos="142"/>
          <w:tab w:val="left" w:leader="none" w:pos="1832"/>
          <w:tab w:val="left" w:leader="none" w:pos="2748"/>
          <w:tab w:val="left" w:leader="none" w:pos="3664"/>
          <w:tab w:val="left" w:leader="none" w:pos="4580"/>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line="240" w:lineRule="auto"/>
        <w:jc w:val="both"/>
        <w:rPr>
          <w:rFonts w:ascii="Arial" w:cs="Arial" w:eastAsia="Arial" w:hAnsi="Arial"/>
          <w:color w:val="202124"/>
          <w:sz w:val="24"/>
          <w:szCs w:val="24"/>
          <w:highlight w:val="white"/>
        </w:rPr>
      </w:pPr>
      <w:r w:rsidDel="00000000" w:rsidR="00000000" w:rsidRPr="00000000">
        <w:rPr>
          <w:rFonts w:ascii="Arial" w:cs="Arial" w:eastAsia="Arial" w:hAnsi="Arial"/>
          <w:color w:val="202124"/>
          <w:sz w:val="24"/>
          <w:szCs w:val="24"/>
          <w:highlight w:val="white"/>
          <w:rtl w:val="0"/>
        </w:rPr>
        <w:t xml:space="preserve">RUFINO, Luiz. </w:t>
      </w:r>
      <w:r w:rsidDel="00000000" w:rsidR="00000000" w:rsidRPr="00000000">
        <w:rPr>
          <w:rFonts w:ascii="Arial" w:cs="Arial" w:eastAsia="Arial" w:hAnsi="Arial"/>
          <w:b w:val="1"/>
          <w:color w:val="202124"/>
          <w:sz w:val="24"/>
          <w:szCs w:val="24"/>
          <w:highlight w:val="white"/>
          <w:rtl w:val="0"/>
        </w:rPr>
        <w:t xml:space="preserve">Ponta-cabeça: educação, jogo de corpo e outras mandingas. </w:t>
      </w:r>
      <w:r w:rsidDel="00000000" w:rsidR="00000000" w:rsidRPr="00000000">
        <w:rPr>
          <w:rFonts w:ascii="Arial" w:cs="Arial" w:eastAsia="Arial" w:hAnsi="Arial"/>
          <w:color w:val="202124"/>
          <w:sz w:val="24"/>
          <w:szCs w:val="24"/>
          <w:highlight w:val="white"/>
          <w:rtl w:val="0"/>
        </w:rPr>
        <w:t xml:space="preserve">Mórula Editorial, 2023.</w:t>
      </w:r>
    </w:p>
    <w:sectPr>
      <w:headerReference r:id="rId10" w:type="default"/>
      <w:headerReference r:id="rId11" w:type="first"/>
      <w:headerReference r:id="rId12" w:type="even"/>
      <w:footerReference r:id="rId13" w:type="default"/>
      <w:footerReference r:id="rId14" w:type="first"/>
      <w:pgSz w:h="16838" w:w="11906" w:orient="portrait"/>
      <w:pgMar w:bottom="1701" w:top="1985" w:left="1701" w:right="1134" w:header="1701" w:footer="272"/>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6">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left="-1695" w:firstLine="0"/>
      <w:rPr>
        <w:color w:val="000000"/>
      </w:rPr>
    </w:pPr>
    <w:r w:rsidDel="00000000" w:rsidR="00000000" w:rsidRPr="00000000">
      <w:rPr/>
      <w:drawing>
        <wp:inline distB="0" distT="0" distL="0" distR="0">
          <wp:extent cx="7848600" cy="209550"/>
          <wp:effectExtent b="0" l="0" r="0" t="0"/>
          <wp:docPr id="247806556"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7848600" cy="209550"/>
                  </a:xfrm>
                  <a:prstGeom prst="rect"/>
                  <a:ln/>
                </pic:spPr>
              </pic:pic>
            </a:graphicData>
          </a:graphic>
        </wp:inline>
      </w:drawing>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8391525" cy="228600"/>
          <wp:effectExtent b="0" l="0" r="0" t="0"/>
          <wp:docPr id="247806555" name="image3.png"/>
          <a:graphic>
            <a:graphicData uri="http://schemas.openxmlformats.org/drawingml/2006/picture">
              <pic:pic>
                <pic:nvPicPr>
                  <pic:cNvPr id="0" name="image3.png"/>
                  <pic:cNvPicPr preferRelativeResize="0"/>
                </pic:nvPicPr>
                <pic:blipFill>
                  <a:blip r:embed="rId1"/>
                  <a:srcRect b="0" l="0" r="0" t="0"/>
                  <a:stretch>
                    <a:fillRect/>
                  </a:stretch>
                </pic:blipFill>
                <pic:spPr>
                  <a:xfrm>
                    <a:off x="0" y="0"/>
                    <a:ext cx="8391525" cy="228600"/>
                  </a:xfrm>
                  <a:prstGeom prst="rect"/>
                  <a:ln/>
                </pic:spPr>
              </pic:pic>
            </a:graphicData>
          </a:graphic>
        </wp:inline>
      </w:drawing>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38">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Compreende-se como um legado da Lei Áurea a continuidade da estrutura racista presente na construção da sociedade brasileira até os dias de hoje (Moraes, 2023).</w:t>
      </w:r>
    </w:p>
  </w:footnote>
  <w:footnote w:id="1">
    <w:p w:rsidR="00000000" w:rsidDel="00000000" w:rsidP="00000000" w:rsidRDefault="00000000" w:rsidRPr="00000000" w14:paraId="00000039">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Divulgação e resumo ver em </w:t>
      </w:r>
      <w:hyperlink r:id="rId1">
        <w:r w:rsidDel="00000000" w:rsidR="00000000" w:rsidRPr="00000000">
          <w:rPr>
            <w:color w:val="1155cc"/>
            <w:sz w:val="20"/>
            <w:szCs w:val="20"/>
            <w:u w:val="single"/>
            <w:rtl w:val="0"/>
          </w:rPr>
          <w:t xml:space="preserve">https://www.instagram.com/p/CsToFTRMcWB/?igsh=MXNvaTFndm8yd2k4cA==</w:t>
        </w:r>
      </w:hyperlink>
      <w:r w:rsidDel="00000000" w:rsidR="00000000" w:rsidRPr="00000000">
        <w:rPr>
          <w:sz w:val="20"/>
          <w:szCs w:val="20"/>
          <w:rtl w:val="0"/>
        </w:rPr>
        <w:t xml:space="preserve"> (Acesso em 15.Abr.25).</w:t>
      </w:r>
    </w:p>
  </w:footnote>
  <w:footnote w:id="2">
    <w:p w:rsidR="00000000" w:rsidDel="00000000" w:rsidP="00000000" w:rsidRDefault="00000000" w:rsidRPr="00000000" w14:paraId="0000003A">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Unidades de Conservação no Brasil são espaços de valor natural protegidos por lei. Isto é, re-territorializações do Estado de espaços com rios, matas, fauna e flora de interesse biológico e /ou econômico que passam, nesse processo, a receber um nome e a compor um conjunto seleto de territórios a serem protegidos por guardas de órgãos ambientais. Após sua re-reterritorialização, moradores costumeiramente devem se re-territorializar fora do espaço definido como protegido, sempre que esta proteção for definida como integral na institucionalização do espaço.</w:t>
      </w:r>
    </w:p>
  </w:footnote>
  <w:footnote w:id="3">
    <w:p w:rsidR="00000000" w:rsidDel="00000000" w:rsidP="00000000" w:rsidRDefault="00000000" w:rsidRPr="00000000" w14:paraId="0000003B">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Ver mais em https://www.gov.br/pt-br/noticias/viagens-e-turismo/2022/12/brasil-tem-tres-cidades-entre-as- 10-mais-procuradas-por-turistas-estrangeiros-em-site-de-hospedagem#:~:text=As%20cidades%20de%20Florian%C3%B3polis%20(SC,de%20experi%C3%AAncias%20de%20curta%20dura%C3%A7%C3%A3o. Acesso em 10.03.2023.</w:t>
      </w:r>
    </w:p>
  </w:footnote>
  <w:footnote w:id="4">
    <w:p w:rsidR="00000000" w:rsidDel="00000000" w:rsidP="00000000" w:rsidRDefault="00000000" w:rsidRPr="00000000" w14:paraId="0000003C">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Ver mais em https://www.gov.br/turismo/pt-br/assuntos/noticias/brasil-tem-tres-dos-dez-geoparques-da-am erica-do-sul#:~:text=Integrando%20o%20programa%20da%20(Organiza%C3%A7%C3%A3o,do%20Sul%20e%20Santa%20Catarina). Acesso em 10.03.2023.</w:t>
      </w:r>
    </w:p>
  </w:footnote>
  <w:footnote w:id="5">
    <w:p w:rsidR="00000000" w:rsidDel="00000000" w:rsidP="00000000" w:rsidRDefault="00000000" w:rsidRPr="00000000" w14:paraId="0000003D">
      <w:pPr>
        <w:spacing w:after="0"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Ver mais em https://pt.unesco.org/fieldoffice/brasilia/expertise/earth-science-geoparks. Acesso em 10.03.2023.</w:t>
      </w:r>
    </w:p>
  </w:footnote>
  <w:footnote w:id="6">
    <w:p w:rsidR="00000000" w:rsidDel="00000000" w:rsidP="00000000" w:rsidRDefault="00000000" w:rsidRPr="00000000" w14:paraId="0000003E">
      <w:pPr>
        <w:spacing w:after="0"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Idem 2.</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tabs>
        <w:tab w:val="center" w:leader="none" w:pos="4252"/>
        <w:tab w:val="right" w:leader="none" w:pos="8504"/>
      </w:tabs>
      <w:spacing w:after="0" w:line="240" w:lineRule="auto"/>
      <w:ind w:right="360"/>
      <w:rPr>
        <w:color w:val="000000"/>
      </w:rPr>
    </w:pPr>
    <w:r w:rsidDel="00000000" w:rsidR="00000000" w:rsidRPr="00000000">
      <w:rPr>
        <w:rFonts w:ascii="Times New Roman" w:cs="Times New Roman" w:eastAsia="Times New Roman" w:hAnsi="Times New Roman"/>
        <w:sz w:val="24"/>
        <w:szCs w:val="24"/>
      </w:rPr>
      <w:pict>
        <v:shape id="WordPictureWatermark3" style="position:absolute;width:453.4pt;height:316.35pt;rotation:0;z-index:-503316481;mso-position-horizontal-relative:margin;mso-position-horizontal:absolute;margin-left:-20.149842519685038pt;mso-position-vertical-relative:margin;mso-position-vertical:absolute;margin-top:204.9pt;" alt="" type="#_x0000_t75">
          <v:imagedata blacklevel="22938f" cropbottom="0f" cropleft="0f" cropright="0f" croptop="0f" gain="19661f" r:id="rId1" o:title="image1.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-1384298</wp:posOffset>
          </wp:positionH>
          <wp:positionV relativeFrom="paragraph">
            <wp:posOffset>-756283</wp:posOffset>
          </wp:positionV>
          <wp:extent cx="9065260" cy="309245"/>
          <wp:effectExtent b="0" l="0" r="0" t="0"/>
          <wp:wrapSquare wrapText="bothSides" distB="0" distT="0" distL="114300" distR="114300"/>
          <wp:docPr id="247806558"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9065260" cy="309245"/>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1701"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1"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-1080132</wp:posOffset>
          </wp:positionH>
          <wp:positionV relativeFrom="paragraph">
            <wp:posOffset>-756283</wp:posOffset>
          </wp:positionV>
          <wp:extent cx="7693025" cy="309880"/>
          <wp:effectExtent b="0" l="0" r="0" t="0"/>
          <wp:wrapSquare wrapText="bothSides" distB="0" distT="0" distL="114300" distR="114300"/>
          <wp:docPr id="247806557" name="image2.png"/>
          <a:graphic>
            <a:graphicData uri="http://schemas.openxmlformats.org/drawingml/2006/picture">
              <pic:pic>
                <pic:nvPicPr>
                  <pic:cNvPr id="0" name="image2.png"/>
                  <pic:cNvPicPr preferRelativeResize="0"/>
                </pic:nvPicPr>
                <pic:blipFill>
                  <a:blip r:embed="rId2"/>
                  <a:srcRect b="0" l="0" r="0" t="0"/>
                  <a:stretch>
                    <a:fillRect/>
                  </a:stretch>
                </pic:blipFill>
                <pic:spPr>
                  <a:xfrm>
                    <a:off x="0" y="0"/>
                    <a:ext cx="7693025" cy="309880"/>
                  </a:xfrm>
                  <a:prstGeom prst="rect"/>
                  <a:ln/>
                </pic:spPr>
              </pic:pic>
            </a:graphicData>
          </a:graphic>
        </wp:anchor>
      </w:drawing>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pict>
        <v:shape id="WordPictureWatermark2" style="position:absolute;width:453.4pt;height:316.35pt;rotation:0;z-index:-503316481;mso-position-horizontal-relative:margin;mso-position-horizontal:center;mso-position-vertical-relative:margin;mso-position-vertical:center;" alt="" type="#_x0000_t75">
          <v:imagedata blacklevel="22938f" cropbottom="0f" cropleft="0f" cropright="0f" croptop="0f" gain="19661f" r:id="rId1" o:title="image1.png"/>
        </v:shape>
      </w:pic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36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BR"/>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A26642"/>
    <w:pPr>
      <w:spacing w:after="160" w:line="259" w:lineRule="auto"/>
    </w:pPr>
    <w:rPr>
      <w:sz w:val="22"/>
      <w:szCs w:val="22"/>
    </w:rPr>
  </w:style>
  <w:style w:type="paragraph" w:styleId="Ttulo1">
    <w:name w:val="heading 1"/>
    <w:basedOn w:val="Normal"/>
    <w:next w:val="Normal"/>
    <w:uiPriority w:val="9"/>
    <w:qFormat w:val="1"/>
    <w:rsid w:val="002500BD"/>
    <w:pPr>
      <w:keepNext w:val="1"/>
      <w:keepLines w:val="1"/>
      <w:spacing w:after="120" w:before="480"/>
      <w:outlineLvl w:val="0"/>
    </w:pPr>
    <w:rPr>
      <w:b w:val="1"/>
      <w:sz w:val="48"/>
      <w:szCs w:val="48"/>
    </w:rPr>
  </w:style>
  <w:style w:type="paragraph" w:styleId="Ttulo2">
    <w:name w:val="heading 2"/>
    <w:basedOn w:val="Normal"/>
    <w:next w:val="Normal"/>
    <w:uiPriority w:val="9"/>
    <w:semiHidden w:val="1"/>
    <w:unhideWhenUsed w:val="1"/>
    <w:qFormat w:val="1"/>
    <w:rsid w:val="002500BD"/>
    <w:pPr>
      <w:keepNext w:val="1"/>
      <w:keepLines w:val="1"/>
      <w:spacing w:after="80" w:before="360"/>
      <w:outlineLvl w:val="1"/>
    </w:pPr>
    <w:rPr>
      <w:b w:val="1"/>
      <w:sz w:val="36"/>
      <w:szCs w:val="36"/>
    </w:rPr>
  </w:style>
  <w:style w:type="paragraph" w:styleId="Ttulo3">
    <w:name w:val="heading 3"/>
    <w:basedOn w:val="Normal"/>
    <w:next w:val="Normal"/>
    <w:uiPriority w:val="9"/>
    <w:semiHidden w:val="1"/>
    <w:unhideWhenUsed w:val="1"/>
    <w:qFormat w:val="1"/>
    <w:rsid w:val="002500BD"/>
    <w:pPr>
      <w:keepNext w:val="1"/>
      <w:keepLines w:val="1"/>
      <w:spacing w:after="80" w:before="280"/>
      <w:outlineLvl w:val="2"/>
    </w:pPr>
    <w:rPr>
      <w:b w:val="1"/>
      <w:sz w:val="28"/>
      <w:szCs w:val="28"/>
    </w:rPr>
  </w:style>
  <w:style w:type="paragraph" w:styleId="Ttulo4">
    <w:name w:val="heading 4"/>
    <w:basedOn w:val="Normal"/>
    <w:next w:val="Normal"/>
    <w:uiPriority w:val="9"/>
    <w:semiHidden w:val="1"/>
    <w:unhideWhenUsed w:val="1"/>
    <w:qFormat w:val="1"/>
    <w:rsid w:val="002500BD"/>
    <w:pPr>
      <w:keepNext w:val="1"/>
      <w:keepLines w:val="1"/>
      <w:spacing w:after="40" w:before="240"/>
      <w:outlineLvl w:val="3"/>
    </w:pPr>
    <w:rPr>
      <w:b w:val="1"/>
      <w:sz w:val="24"/>
      <w:szCs w:val="24"/>
    </w:rPr>
  </w:style>
  <w:style w:type="paragraph" w:styleId="Ttulo5">
    <w:name w:val="heading 5"/>
    <w:basedOn w:val="Normal"/>
    <w:next w:val="Normal"/>
    <w:uiPriority w:val="9"/>
    <w:semiHidden w:val="1"/>
    <w:unhideWhenUsed w:val="1"/>
    <w:qFormat w:val="1"/>
    <w:rsid w:val="002500BD"/>
    <w:pPr>
      <w:keepNext w:val="1"/>
      <w:keepLines w:val="1"/>
      <w:spacing w:after="40" w:before="220"/>
      <w:outlineLvl w:val="4"/>
    </w:pPr>
    <w:rPr>
      <w:b w:val="1"/>
    </w:rPr>
  </w:style>
  <w:style w:type="paragraph" w:styleId="Ttulo6">
    <w:name w:val="heading 6"/>
    <w:basedOn w:val="Normal"/>
    <w:next w:val="Normal"/>
    <w:uiPriority w:val="9"/>
    <w:semiHidden w:val="1"/>
    <w:unhideWhenUsed w:val="1"/>
    <w:qFormat w:val="1"/>
    <w:rsid w:val="002500BD"/>
    <w:pPr>
      <w:keepNext w:val="1"/>
      <w:keepLines w:val="1"/>
      <w:spacing w:after="40" w:before="200"/>
      <w:outlineLvl w:val="5"/>
    </w:pPr>
    <w:rPr>
      <w:b w:val="1"/>
      <w:sz w:val="20"/>
      <w:szCs w:val="20"/>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paragraph" w:styleId="Ttulo">
    <w:name w:val="Title"/>
    <w:basedOn w:val="Normal"/>
    <w:next w:val="Normal"/>
    <w:uiPriority w:val="10"/>
    <w:qFormat w:val="1"/>
    <w:rsid w:val="002500BD"/>
    <w:pPr>
      <w:keepNext w:val="1"/>
      <w:keepLines w:val="1"/>
      <w:spacing w:after="120" w:before="480"/>
    </w:pPr>
    <w:rPr>
      <w:b w:val="1"/>
      <w:sz w:val="72"/>
      <w:szCs w:val="72"/>
    </w:rPr>
  </w:style>
  <w:style w:type="table" w:styleId="TableNormal0"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table" w:styleId="TableNormal1"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table" w:styleId="TableNormal2"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table" w:styleId="TableNormal3" w:customStyle="1">
    <w:name w:val="Table Normal"/>
    <w:rsid w:val="002500BD"/>
    <w:pPr>
      <w:spacing w:after="160" w:line="259" w:lineRule="auto"/>
    </w:pPr>
    <w:rPr>
      <w:sz w:val="22"/>
      <w:szCs w:val="22"/>
    </w:rPr>
    <w:tblPr>
      <w:tblCellMar>
        <w:top w:w="0.0" w:type="dxa"/>
        <w:left w:w="0.0" w:type="dxa"/>
        <w:bottom w:w="0.0" w:type="dxa"/>
        <w:right w:w="0.0" w:type="dxa"/>
      </w:tblCellMar>
    </w:tblPr>
  </w:style>
  <w:style w:type="paragraph" w:styleId="Cabealho">
    <w:name w:val="header"/>
    <w:basedOn w:val="Normal"/>
    <w:link w:val="CabealhoChar"/>
    <w:uiPriority w:val="99"/>
    <w:unhideWhenUsed w:val="1"/>
    <w:rsid w:val="00523131"/>
    <w:pPr>
      <w:tabs>
        <w:tab w:val="center" w:pos="4252"/>
        <w:tab w:val="right" w:pos="8504"/>
      </w:tabs>
      <w:spacing w:after="0" w:line="240" w:lineRule="auto"/>
    </w:pPr>
  </w:style>
  <w:style w:type="character" w:styleId="CabealhoChar" w:customStyle="1">
    <w:name w:val="Cabeçalho Char"/>
    <w:basedOn w:val="Fontepargpadro"/>
    <w:link w:val="Cabealho"/>
    <w:uiPriority w:val="99"/>
    <w:rsid w:val="00523131"/>
  </w:style>
  <w:style w:type="paragraph" w:styleId="Rodap">
    <w:name w:val="footer"/>
    <w:basedOn w:val="Normal"/>
    <w:link w:val="RodapChar"/>
    <w:uiPriority w:val="99"/>
    <w:unhideWhenUsed w:val="1"/>
    <w:rsid w:val="00523131"/>
    <w:pPr>
      <w:tabs>
        <w:tab w:val="center" w:pos="4252"/>
        <w:tab w:val="right" w:pos="8504"/>
      </w:tabs>
      <w:spacing w:after="0" w:line="240" w:lineRule="auto"/>
    </w:pPr>
  </w:style>
  <w:style w:type="character" w:styleId="RodapChar" w:customStyle="1">
    <w:name w:val="Rodapé Char"/>
    <w:basedOn w:val="Fontepargpadro"/>
    <w:link w:val="Rodap"/>
    <w:uiPriority w:val="99"/>
    <w:rsid w:val="00523131"/>
  </w:style>
  <w:style w:type="paragraph" w:styleId="Subttulo">
    <w:name w:val="Subtitle"/>
    <w:basedOn w:val="Normal"/>
    <w:next w:val="Normal"/>
    <w:uiPriority w:val="11"/>
    <w:qFormat w:val="1"/>
    <w:rsid w:val="002500BD"/>
    <w:pPr>
      <w:keepNext w:val="1"/>
      <w:keepLines w:val="1"/>
      <w:spacing w:after="80" w:before="360"/>
    </w:pPr>
    <w:rPr>
      <w:rFonts w:ascii="Georgia" w:cs="Georgia" w:eastAsia="Georgia" w:hAnsi="Georgia"/>
      <w:i w:val="1"/>
      <w:color w:val="666666"/>
      <w:sz w:val="48"/>
      <w:szCs w:val="48"/>
    </w:rPr>
  </w:style>
  <w:style w:type="paragraph" w:styleId="text-justify" w:customStyle="1">
    <w:name w:val="text-justify"/>
    <w:basedOn w:val="Normal"/>
    <w:rsid w:val="00222B90"/>
    <w:pPr>
      <w:spacing w:after="100" w:afterAutospacing="1" w:before="100" w:beforeAutospacing="1" w:line="240" w:lineRule="auto"/>
    </w:pPr>
    <w:rPr>
      <w:rFonts w:ascii="Times New Roman" w:cs="Times New Roman" w:eastAsia="Times New Roman" w:hAnsi="Times New Roman"/>
      <w:sz w:val="24"/>
      <w:szCs w:val="24"/>
    </w:rPr>
  </w:style>
  <w:style w:type="character" w:styleId="Hyperlink">
    <w:name w:val="Hyperlink"/>
    <w:basedOn w:val="Fontepargpadro"/>
    <w:uiPriority w:val="99"/>
    <w:semiHidden w:val="1"/>
    <w:unhideWhenUsed w:val="1"/>
    <w:rsid w:val="00222B90"/>
    <w:rPr>
      <w:color w:val="0000ff"/>
      <w:u w:val="single"/>
    </w:rPr>
  </w:style>
  <w:style w:type="character" w:styleId="apple-converted-space" w:customStyle="1">
    <w:name w:val="apple-converted-space"/>
    <w:basedOn w:val="Fontepargpadro"/>
    <w:rsid w:val="00222B90"/>
  </w:style>
  <w:style w:type="paragraph" w:styleId="NormalWeb">
    <w:name w:val="Normal (Web)"/>
    <w:basedOn w:val="Normal"/>
    <w:uiPriority w:val="99"/>
    <w:semiHidden w:val="1"/>
    <w:unhideWhenUsed w:val="1"/>
    <w:rsid w:val="00222B90"/>
    <w:pPr>
      <w:spacing w:after="100" w:afterAutospacing="1" w:before="100" w:beforeAutospacing="1" w:line="240" w:lineRule="auto"/>
    </w:pPr>
    <w:rPr>
      <w:rFonts w:ascii="Times New Roman" w:cs="Times New Roman" w:eastAsia="Times New Roman" w:hAnsi="Times New Roman"/>
      <w:sz w:val="24"/>
      <w:szCs w:val="24"/>
    </w:rPr>
  </w:style>
  <w:style w:type="character" w:styleId="Forte">
    <w:name w:val="Strong"/>
    <w:basedOn w:val="Fontepargpadro"/>
    <w:uiPriority w:val="22"/>
    <w:qFormat w:val="1"/>
    <w:rsid w:val="00222B90"/>
    <w:rPr>
      <w:b w:val="1"/>
      <w:bCs w:val="1"/>
    </w:rPr>
  </w:style>
  <w:style w:type="paragraph" w:styleId="text-center" w:customStyle="1">
    <w:name w:val="text-center"/>
    <w:basedOn w:val="Normal"/>
    <w:rsid w:val="00222B90"/>
    <w:pPr>
      <w:spacing w:after="100" w:afterAutospacing="1" w:before="100" w:beforeAutospacing="1" w:line="240" w:lineRule="auto"/>
    </w:pPr>
    <w:rPr>
      <w:rFonts w:ascii="Times New Roman" w:cs="Times New Roman" w:eastAsia="Times New Roman" w:hAnsi="Times New Roman"/>
      <w:sz w:val="24"/>
      <w:szCs w:val="24"/>
    </w:rPr>
  </w:style>
  <w:style w:type="character" w:styleId="Nmerodepgina">
    <w:name w:val="page number"/>
    <w:basedOn w:val="Fontepargpadro"/>
    <w:uiPriority w:val="99"/>
    <w:semiHidden w:val="1"/>
    <w:unhideWhenUsed w:val="1"/>
    <w:rsid w:val="002D77C0"/>
  </w:style>
  <w:style w:type="paragraph" w:styleId="PargrafodaLista">
    <w:name w:val="List Paragraph"/>
    <w:basedOn w:val="Normal"/>
    <w:uiPriority w:val="34"/>
    <w:qFormat w:val="1"/>
    <w:rsid w:val="002D77C0"/>
    <w:pPr>
      <w:ind w:left="720"/>
      <w:contextualSpacing w:val="1"/>
    </w:pPr>
  </w:style>
  <w:style w:type="paragraph" w:styleId="Textodebalo">
    <w:name w:val="Balloon Text"/>
    <w:basedOn w:val="Normal"/>
    <w:link w:val="TextodebaloChar"/>
    <w:uiPriority w:val="99"/>
    <w:semiHidden w:val="1"/>
    <w:unhideWhenUsed w:val="1"/>
    <w:rsid w:val="0023277C"/>
    <w:pPr>
      <w:spacing w:after="0"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23277C"/>
    <w:rPr>
      <w:rFonts w:ascii="Tahoma" w:cs="Tahoma" w:hAnsi="Tahoma"/>
      <w:sz w:val="16"/>
      <w:szCs w:val="16"/>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eader" Target="header2.xml"/><Relationship Id="rId10" Type="http://schemas.openxmlformats.org/officeDocument/2006/relationships/header" Target="header1.xml"/><Relationship Id="rId13" Type="http://schemas.openxmlformats.org/officeDocument/2006/relationships/footer" Target="footer1.xml"/><Relationship Id="rId12" Type="http://schemas.openxmlformats.org/officeDocument/2006/relationships/header" Target="header3.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youtube.com/watch?v=rdsm15f4rI0&amp;feature=youtu.be" TargetMode="External"/><Relationship Id="rId14" Type="http://schemas.openxmlformats.org/officeDocument/2006/relationships/footer" Target="footer2.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hyperlink" Target="https://diariosm.com.br/noticias/geral/novos_geoparques_sao_coroados_com_a_certificacao_oficial_da_unesco_em_marrakech_em_cerimonia_marcada_por_muita_emocao.542325"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instagram.com/p/CsToFTRMcWB/?igsh=MXNvaTFndm8yd2k4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g0jfzVTTzkY8eStCpp8WE9QTqg==">CgMxLjAyDmguNGdoandmbnFna2kzOABqJAoUc3VnZ2VzdC5uMnF6aHhrd3VhbDkSDE5hdHUgUkVJUywgQ2okChRzdWdnZXN0LnFnMDV0djFzd3kzdxIMTmF0dSBSRUlTLCBDaiQKFHN1Z2dlc3QuM3Fic2g1bDA0NGxnEgxOYXR1IFJFSVMsIENyITFfNlhuRVdZYjFjS2R6N29oaEMyeGdLdG41eUdFYjZXTw==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2025-02-07T00:59:00Z</dcterms:created>
  <dc:creator>j wludarski</dc:creator>
</cp:coreProperties>
</file>