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77422" w14:textId="77777777" w:rsidR="009D54B9" w:rsidRDefault="009D54B9">
      <w:pPr>
        <w:spacing w:before="120" w:after="120"/>
        <w:jc w:val="center"/>
        <w:rPr>
          <w:b/>
        </w:rPr>
      </w:pPr>
    </w:p>
    <w:p w14:paraId="7ADF2972" w14:textId="489ECB72" w:rsidR="009D54B9" w:rsidRDefault="00C44441">
      <w:pPr>
        <w:spacing w:before="120" w:after="120"/>
        <w:jc w:val="center"/>
        <w:rPr>
          <w:b/>
        </w:rPr>
      </w:pPr>
      <w:r w:rsidRPr="00C44441">
        <w:rPr>
          <w:b/>
        </w:rPr>
        <w:t>OASIS: Automação Inteligente na Triagem de Serviços Offshore com NLP e IA</w:t>
      </w:r>
    </w:p>
    <w:p w14:paraId="5E45E63C" w14:textId="77777777" w:rsidR="009D54B9" w:rsidRDefault="009D54B9">
      <w:pPr>
        <w:spacing w:before="120" w:after="120"/>
        <w:jc w:val="center"/>
        <w:rPr>
          <w:b/>
        </w:rPr>
      </w:pPr>
    </w:p>
    <w:p w14:paraId="3A9E7453" w14:textId="59B490CF" w:rsidR="009D54B9" w:rsidRDefault="00C44441">
      <w:pPr>
        <w:spacing w:before="120" w:after="120"/>
        <w:jc w:val="center"/>
      </w:pPr>
      <w:r w:rsidRPr="00C44441">
        <w:t>Fernando Souza Ferreira</w:t>
      </w:r>
      <w:r w:rsidR="00000000">
        <w:rPr>
          <w:vertAlign w:val="superscript"/>
        </w:rPr>
        <w:footnoteReference w:id="1"/>
      </w:r>
      <w:r w:rsidR="00000000">
        <w:t xml:space="preserve">; </w:t>
      </w:r>
      <w:r w:rsidRPr="00C44441">
        <w:t>Isabela Guimaraes Siqueira</w:t>
      </w:r>
      <w:r w:rsidR="00000000">
        <w:rPr>
          <w:vertAlign w:val="superscript"/>
        </w:rPr>
        <w:footnoteReference w:id="2"/>
      </w:r>
      <w:r w:rsidR="00000000">
        <w:t xml:space="preserve">; </w:t>
      </w:r>
      <w:r w:rsidRPr="00C44441">
        <w:t>Alexandre Moreira Kappel</w:t>
      </w:r>
      <w:r w:rsidR="00000000">
        <w:rPr>
          <w:vertAlign w:val="superscript"/>
        </w:rPr>
        <w:footnoteReference w:id="3"/>
      </w:r>
    </w:p>
    <w:p w14:paraId="6BE15689" w14:textId="77777777" w:rsidR="009D54B9" w:rsidRDefault="009D54B9">
      <w:pPr>
        <w:spacing w:before="120" w:after="120"/>
        <w:jc w:val="center"/>
        <w:rPr>
          <w:b/>
        </w:rPr>
      </w:pPr>
    </w:p>
    <w:p w14:paraId="3EC1C36D" w14:textId="77777777" w:rsidR="009D54B9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5545B429" w14:textId="77777777" w:rsidR="00C44441" w:rsidRDefault="00C44441" w:rsidP="00C44441">
      <w:pPr>
        <w:spacing w:before="120" w:after="120"/>
        <w:ind w:right="424"/>
      </w:pPr>
      <w:r>
        <w:t>A aplicação de inteligência artificial na manutenção offshore tem transformado a triagem de serviços, tornando os processos mais eficientes e confiáveis. Diante desse cenário, o OASIS (</w:t>
      </w:r>
      <w:proofErr w:type="spellStart"/>
      <w:r>
        <w:t>Operational</w:t>
      </w:r>
      <w:proofErr w:type="spellEnd"/>
      <w:r>
        <w:t xml:space="preserve"> </w:t>
      </w:r>
      <w:proofErr w:type="spellStart"/>
      <w:r>
        <w:t>Advanced</w:t>
      </w:r>
      <w:proofErr w:type="spellEnd"/>
      <w:r>
        <w:t xml:space="preserve"> System for </w:t>
      </w:r>
      <w:proofErr w:type="spellStart"/>
      <w:r>
        <w:t>Integrity</w:t>
      </w:r>
      <w:proofErr w:type="spellEnd"/>
      <w:r>
        <w:t xml:space="preserve"> Services) foi desenvolvido pela startup </w:t>
      </w:r>
      <w:proofErr w:type="spellStart"/>
      <w:r>
        <w:t>Evcomx</w:t>
      </w:r>
      <w:proofErr w:type="spellEnd"/>
      <w:r>
        <w:t xml:space="preserve"> em parceria com uma empresa do setor de óleo e gás, como parte de uma iniciativa de inovação aberta voltada à otimização da triagem de serviços de manutenção.</w:t>
      </w:r>
    </w:p>
    <w:p w14:paraId="7958CCD8" w14:textId="77777777" w:rsidR="00C44441" w:rsidRDefault="00C44441" w:rsidP="00C44441">
      <w:pPr>
        <w:spacing w:before="120" w:after="120"/>
        <w:ind w:right="424"/>
      </w:pPr>
      <w:r>
        <w:t>O projeto foi originalmente criado para responder a um desafio de operação em unidades offshore e, devido aos resultados obtidos, passou a abranger todas as unidades da empresa no segmento. A implementação em escala exigiu a compreensão das particularidades operacionais de cada unidade, com ajustes finos e escuta ativa. Nesse processo, foram conduzidas dinâmicas de descoberta, períodos de operação assistida e agendas de trabalho com os responsáveis técnicos, permitindo refinar o sistema com base em diferentes realidades operacionais e promover o alinhamento com os objetivos estratégicos de manutenção.</w:t>
      </w:r>
    </w:p>
    <w:p w14:paraId="3E79FAC9" w14:textId="77777777" w:rsidR="00C44441" w:rsidRDefault="00C44441" w:rsidP="00C44441">
      <w:pPr>
        <w:spacing w:before="120" w:after="120"/>
        <w:ind w:right="424"/>
      </w:pPr>
      <w:r>
        <w:t xml:space="preserve">O objetivo desta pesquisa foi compreender o impacto da automação na triagem de serviços offshore e sua contribuição para a confiabilidade operacional. O procedimento metodológico adotado foi baseado no </w:t>
      </w:r>
      <w:proofErr w:type="spellStart"/>
      <w:r>
        <w:t>Scaled</w:t>
      </w:r>
      <w:proofErr w:type="spellEnd"/>
      <w:r>
        <w:t xml:space="preserve"> </w:t>
      </w:r>
      <w:proofErr w:type="spellStart"/>
      <w:r>
        <w:t>Agile</w:t>
      </w:r>
      <w:proofErr w:type="spellEnd"/>
      <w:r>
        <w:t xml:space="preserve"> Framework (</w:t>
      </w:r>
      <w:proofErr w:type="spellStart"/>
      <w:r>
        <w:t>SAFe</w:t>
      </w:r>
      <w:proofErr w:type="spellEnd"/>
      <w:r>
        <w:t>), permitindo uma abordagem iterativa para desenvolvimento e validação da solução. Técnicas de análise de linguagem natural foram utilizadas para identificar padrões entre notas de manutenção e apoiar a priorização das demandas.</w:t>
      </w:r>
    </w:p>
    <w:p w14:paraId="44DB4A17" w14:textId="6558D165" w:rsidR="00C44441" w:rsidRDefault="00C44441" w:rsidP="00C44441">
      <w:pPr>
        <w:spacing w:before="120" w:after="120"/>
        <w:ind w:right="424"/>
      </w:pPr>
      <w:r>
        <w:t xml:space="preserve">A análise dos dados seguiu três etapas simultâneas: processamento das informações históricas, estruturação da lógica de triagem e validação da abordagem em ambiente real. Os principais resultados indicam que: i) a automação reduz significativamente o tempo de análise das notas, eliminando verificações manuais repetitivas; </w:t>
      </w:r>
      <w:proofErr w:type="spellStart"/>
      <w:r>
        <w:t>ii</w:t>
      </w:r>
      <w:proofErr w:type="spellEnd"/>
      <w:r>
        <w:t xml:space="preserve">) a identificação de similaridades contribui para eliminar duplicidades e melhora a qualidade da priorização; e </w:t>
      </w:r>
      <w:proofErr w:type="spellStart"/>
      <w:r>
        <w:t>iii</w:t>
      </w:r>
      <w:proofErr w:type="spellEnd"/>
      <w:r>
        <w:t>) a aplicação de métodos computacionais permite maior confiabilidade na previsão de prazos e na organização do backlog.</w:t>
      </w:r>
    </w:p>
    <w:p w14:paraId="2A72F79A" w14:textId="13169B84" w:rsidR="009D54B9" w:rsidRDefault="00C44441" w:rsidP="00C44441">
      <w:pPr>
        <w:spacing w:before="120" w:after="120"/>
        <w:ind w:right="424"/>
      </w:pPr>
      <w:r>
        <w:t xml:space="preserve">Conclui-se que o OASIS representa um avanço estratégico obtido por meio de uma iniciativa de inovação aberta entre uma operadora e uma startup, com benefícios diretos na eficiência, redução de custos e aumento da segurança operacional. O sistema segue em </w:t>
      </w:r>
      <w:r>
        <w:lastRenderedPageBreak/>
        <w:t>evolução, com aprimoramentos contínuos e maior integração com os sistemas corporativos, consolidando-se como uma ferramenta essencial para a digitalização da gestão de manutenção.</w:t>
      </w:r>
    </w:p>
    <w:p w14:paraId="1791A1F8" w14:textId="59F55C15" w:rsidR="009D54B9" w:rsidRDefault="00000000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C44441" w:rsidRPr="00C44441">
        <w:t>Inovação Aberta, Manutenção Offshore, Inteligência Artificial, Processamento de Linguagem Natural</w:t>
      </w:r>
      <w:r>
        <w:t>.</w:t>
      </w:r>
    </w:p>
    <w:p w14:paraId="48FF6476" w14:textId="77777777" w:rsidR="009D54B9" w:rsidRDefault="009D54B9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9D54B9" w14:paraId="739B6B37" w14:textId="77777777">
        <w:trPr>
          <w:trHeight w:val="273"/>
        </w:trPr>
        <w:tc>
          <w:tcPr>
            <w:tcW w:w="3773" w:type="dxa"/>
          </w:tcPr>
          <w:p w14:paraId="08BDD3A5" w14:textId="77777777" w:rsidR="009D54B9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756D0D12" w14:textId="77777777" w:rsidR="009D54B9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9D54B9" w14:paraId="22E974C4" w14:textId="77777777">
        <w:trPr>
          <w:trHeight w:val="273"/>
        </w:trPr>
        <w:tc>
          <w:tcPr>
            <w:tcW w:w="3773" w:type="dxa"/>
          </w:tcPr>
          <w:p w14:paraId="2C6D0A9A" w14:textId="16289DBD" w:rsidR="009D54B9" w:rsidRDefault="00C44441">
            <w:proofErr w:type="spellStart"/>
            <w:r>
              <w:t>Evcomx</w:t>
            </w:r>
            <w:proofErr w:type="spellEnd"/>
          </w:p>
        </w:tc>
        <w:tc>
          <w:tcPr>
            <w:tcW w:w="5294" w:type="dxa"/>
          </w:tcPr>
          <w:p w14:paraId="6E3C85E4" w14:textId="5208132A" w:rsidR="009D54B9" w:rsidRDefault="00000000">
            <w:r>
              <w:t>Startup</w:t>
            </w:r>
          </w:p>
        </w:tc>
      </w:tr>
      <w:tr w:rsidR="009D54B9" w14:paraId="24DD5805" w14:textId="77777777">
        <w:trPr>
          <w:trHeight w:val="273"/>
        </w:trPr>
        <w:tc>
          <w:tcPr>
            <w:tcW w:w="3773" w:type="dxa"/>
          </w:tcPr>
          <w:p w14:paraId="71313D45" w14:textId="17C05F36" w:rsidR="009D54B9" w:rsidRDefault="00C44441">
            <w:r>
              <w:t>Petrobras</w:t>
            </w:r>
          </w:p>
        </w:tc>
        <w:tc>
          <w:tcPr>
            <w:tcW w:w="5294" w:type="dxa"/>
          </w:tcPr>
          <w:p w14:paraId="09087781" w14:textId="01958EA5" w:rsidR="009D54B9" w:rsidRDefault="00C44441">
            <w:r>
              <w:t>C</w:t>
            </w:r>
            <w:r w:rsidR="00000000">
              <w:t>orporação</w:t>
            </w:r>
          </w:p>
        </w:tc>
      </w:tr>
    </w:tbl>
    <w:p w14:paraId="22D87B92" w14:textId="7186AFE8" w:rsidR="009D54B9" w:rsidRDefault="009D54B9">
      <w:pPr>
        <w:sectPr w:rsidR="009D54B9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</w:p>
    <w:p w14:paraId="660952B9" w14:textId="77777777" w:rsidR="009D54B9" w:rsidRDefault="009D54B9"/>
    <w:p w14:paraId="0EB77660" w14:textId="77777777" w:rsidR="009D54B9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2F44FB52" w14:textId="77777777" w:rsidR="009D54B9" w:rsidRDefault="00000000">
      <w:pPr>
        <w:spacing w:before="120" w:after="120"/>
        <w:ind w:firstLine="709"/>
      </w:pPr>
      <w:r>
        <w:t xml:space="preserve">Nesta seção os autores descreverão, com detalhes, a situação e/ou problema que levou a prática de open </w:t>
      </w:r>
      <w:proofErr w:type="spellStart"/>
      <w:r>
        <w:t>innovation</w:t>
      </w:r>
      <w:proofErr w:type="spellEnd"/>
      <w:r>
        <w:t xml:space="preserve">. O total é de 500 palavras. Utilize a seguinte pergunta para auxiliá-lo (a): Qual o problema e/ou situação que gerou a solução de open </w:t>
      </w:r>
      <w:proofErr w:type="spellStart"/>
      <w:r>
        <w:t>innovation</w:t>
      </w:r>
      <w:proofErr w:type="spellEnd"/>
      <w:r>
        <w:t>?</w:t>
      </w:r>
    </w:p>
    <w:p w14:paraId="046A4658" w14:textId="77777777" w:rsidR="009D54B9" w:rsidRDefault="009D54B9">
      <w:pPr>
        <w:spacing w:before="120" w:after="120"/>
      </w:pPr>
    </w:p>
    <w:p w14:paraId="7C19515E" w14:textId="77777777" w:rsidR="009D54B9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72537436" w14:textId="77777777" w:rsidR="009D54B9" w:rsidRDefault="00000000">
      <w:pPr>
        <w:spacing w:before="120" w:after="120"/>
        <w:ind w:firstLine="709"/>
      </w:pPr>
      <w:r>
        <w:t xml:space="preserve">Nesta seção os autores descreverão a solução de open </w:t>
      </w:r>
      <w:proofErr w:type="spellStart"/>
      <w:r>
        <w:t>innovation</w:t>
      </w:r>
      <w:proofErr w:type="spellEnd"/>
      <w:r>
        <w:t>. O total é de 500 palavras. Utilize as seguintes perguntas para auxiliá-lo (a): Qual solução foi pretendida? O que ela é? O que foi necessário para desenvolvê-la?</w:t>
      </w:r>
    </w:p>
    <w:p w14:paraId="069E3F92" w14:textId="77777777" w:rsidR="009D54B9" w:rsidRDefault="009D54B9">
      <w:pPr>
        <w:spacing w:before="120" w:after="120"/>
      </w:pPr>
    </w:p>
    <w:p w14:paraId="7FF97291" w14:textId="77777777" w:rsidR="009D54B9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1FAD1D2A" w14:textId="77777777" w:rsidR="009D54B9" w:rsidRDefault="00000000">
      <w:pPr>
        <w:spacing w:before="120" w:after="120"/>
        <w:ind w:firstLine="709"/>
      </w:pPr>
      <w:r>
        <w:t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w14:paraId="4F448ABB" w14:textId="77777777" w:rsidR="009D54B9" w:rsidRDefault="009D54B9">
      <w:pPr>
        <w:spacing w:before="120" w:after="120"/>
      </w:pPr>
    </w:p>
    <w:p w14:paraId="138B03CC" w14:textId="77777777" w:rsidR="009D54B9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571D771C" w14:textId="77777777" w:rsidR="009D54B9" w:rsidRDefault="00000000">
      <w:pPr>
        <w:spacing w:before="120" w:after="120"/>
        <w:ind w:firstLine="709"/>
      </w:pPr>
      <w:r>
        <w:t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w14:paraId="206F4A63" w14:textId="77777777" w:rsidR="009D54B9" w:rsidRDefault="009D54B9">
      <w:pPr>
        <w:spacing w:before="120" w:after="120"/>
      </w:pPr>
    </w:p>
    <w:p w14:paraId="688569F1" w14:textId="77777777" w:rsidR="009D54B9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613E224F" w14:textId="77777777" w:rsidR="009D54B9" w:rsidRDefault="00000000">
      <w:pPr>
        <w:spacing w:before="120" w:after="120"/>
        <w:ind w:firstLine="709"/>
      </w:pPr>
      <w:r>
        <w:t>Nesta seção são apontados os agradecimentos. Sugere-se que os agradecimentos sejam institucionais e não pessoais. OPCIONAL</w:t>
      </w:r>
    </w:p>
    <w:p w14:paraId="27B70FC9" w14:textId="77777777" w:rsidR="009D54B9" w:rsidRDefault="009D54B9">
      <w:pPr>
        <w:spacing w:before="120" w:after="120"/>
      </w:pPr>
    </w:p>
    <w:p w14:paraId="34E558C1" w14:textId="77777777" w:rsidR="009D54B9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5D8AA992" w14:textId="77777777" w:rsidR="009D54B9" w:rsidRDefault="00000000">
      <w:pPr>
        <w:spacing w:before="120" w:after="120"/>
      </w:pPr>
      <w:r>
        <w:t xml:space="preserve">OPICIONAL. Utilizar a NORMA ABNT 6023. Para auxiliar: </w:t>
      </w:r>
      <w:hyperlink r:id="rId11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w14:paraId="2B982E7E" w14:textId="77777777" w:rsidR="009D54B9" w:rsidRDefault="009D54B9">
      <w:pPr>
        <w:spacing w:before="120" w:after="120"/>
      </w:pPr>
    </w:p>
    <w:p w14:paraId="083C5332" w14:textId="77777777" w:rsidR="009D54B9" w:rsidRDefault="00000000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12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9D54B9">
      <w:headerReference w:type="first" r:id="rId13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165A3" w14:textId="77777777" w:rsidR="00DD7185" w:rsidRDefault="00DD7185">
      <w:r>
        <w:separator/>
      </w:r>
    </w:p>
  </w:endnote>
  <w:endnote w:type="continuationSeparator" w:id="0">
    <w:p w14:paraId="6861DE9F" w14:textId="77777777" w:rsidR="00DD7185" w:rsidRDefault="00DD7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C9188" w14:textId="08CBF22F" w:rsidR="009D54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44441">
      <w:rPr>
        <w:noProof/>
        <w:color w:val="000000"/>
      </w:rPr>
      <w:t>2</w:t>
    </w:r>
    <w:r>
      <w:rPr>
        <w:color w:val="000000"/>
      </w:rPr>
      <w:fldChar w:fldCharType="end"/>
    </w:r>
  </w:p>
  <w:p w14:paraId="2D57DDFB" w14:textId="77777777" w:rsidR="009D54B9" w:rsidRDefault="009D54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70195" w14:textId="77777777" w:rsidR="009D54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44441">
      <w:rPr>
        <w:noProof/>
        <w:color w:val="000000"/>
      </w:rPr>
      <w:t>1</w:t>
    </w:r>
    <w:r>
      <w:rPr>
        <w:color w:val="000000"/>
      </w:rPr>
      <w:fldChar w:fldCharType="end"/>
    </w:r>
  </w:p>
  <w:p w14:paraId="01646D27" w14:textId="77777777" w:rsidR="009D54B9" w:rsidRDefault="009D54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ED72C" w14:textId="77777777" w:rsidR="00DD7185" w:rsidRDefault="00DD7185">
      <w:r>
        <w:separator/>
      </w:r>
    </w:p>
  </w:footnote>
  <w:footnote w:type="continuationSeparator" w:id="0">
    <w:p w14:paraId="076D9815" w14:textId="77777777" w:rsidR="00DD7185" w:rsidRDefault="00DD7185">
      <w:r>
        <w:continuationSeparator/>
      </w:r>
    </w:p>
  </w:footnote>
  <w:footnote w:id="1">
    <w:p w14:paraId="2B056C6C" w14:textId="69A141AC" w:rsidR="009D54B9" w:rsidRPr="00C44441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en-US"/>
        </w:rPr>
      </w:pPr>
      <w:r>
        <w:rPr>
          <w:vertAlign w:val="superscript"/>
        </w:rPr>
        <w:footnoteRef/>
      </w:r>
      <w:r w:rsidRPr="00C44441">
        <w:rPr>
          <w:color w:val="000000"/>
          <w:sz w:val="20"/>
          <w:szCs w:val="20"/>
          <w:lang w:val="en-US"/>
        </w:rPr>
        <w:t xml:space="preserve"> </w:t>
      </w:r>
      <w:proofErr w:type="spellStart"/>
      <w:r w:rsidR="00C44441" w:rsidRPr="00C44441">
        <w:rPr>
          <w:color w:val="000000"/>
          <w:sz w:val="20"/>
          <w:szCs w:val="20"/>
          <w:lang w:val="en-US"/>
        </w:rPr>
        <w:t>Evcomx</w:t>
      </w:r>
      <w:proofErr w:type="spellEnd"/>
      <w:r w:rsidR="00C44441" w:rsidRPr="00C44441">
        <w:rPr>
          <w:color w:val="000000"/>
          <w:sz w:val="20"/>
          <w:szCs w:val="20"/>
          <w:lang w:val="en-US"/>
        </w:rPr>
        <w:t xml:space="preserve"> </w:t>
      </w:r>
      <w:r w:rsidR="00C44441" w:rsidRPr="00C44441">
        <w:rPr>
          <w:color w:val="000000"/>
          <w:sz w:val="20"/>
          <w:szCs w:val="20"/>
          <w:lang w:val="en-US"/>
        </w:rPr>
        <w:t>fernando.ferreira@evcomx.com.br</w:t>
      </w:r>
    </w:p>
  </w:footnote>
  <w:footnote w:id="2">
    <w:p w14:paraId="0A1D3D49" w14:textId="220BE80C" w:rsidR="009D54B9" w:rsidRPr="00C44441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 w:rsidRPr="00C44441">
        <w:rPr>
          <w:color w:val="000000"/>
          <w:sz w:val="20"/>
          <w:szCs w:val="20"/>
        </w:rPr>
        <w:t xml:space="preserve"> </w:t>
      </w:r>
      <w:r w:rsidR="00C44441" w:rsidRPr="00C44441">
        <w:rPr>
          <w:color w:val="000000"/>
          <w:sz w:val="20"/>
          <w:szCs w:val="20"/>
        </w:rPr>
        <w:t xml:space="preserve">Petrobras </w:t>
      </w:r>
      <w:r w:rsidR="00C44441" w:rsidRPr="00C44441">
        <w:rPr>
          <w:color w:val="000000"/>
          <w:sz w:val="20"/>
          <w:szCs w:val="20"/>
        </w:rPr>
        <w:t>isabela.siqueira@petrobras.com.br</w:t>
      </w:r>
    </w:p>
  </w:footnote>
  <w:footnote w:id="3">
    <w:p w14:paraId="1EC4C907" w14:textId="24D6C30F" w:rsidR="009D54B9" w:rsidRPr="00C44441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 w:rsidR="00C44441">
        <w:rPr>
          <w:color w:val="000000"/>
          <w:sz w:val="20"/>
          <w:szCs w:val="20"/>
        </w:rPr>
        <w:t>Evcomx</w:t>
      </w:r>
      <w:proofErr w:type="spellEnd"/>
      <w:r w:rsidR="00C44441">
        <w:rPr>
          <w:color w:val="000000"/>
          <w:sz w:val="20"/>
          <w:szCs w:val="20"/>
        </w:rPr>
        <w:t xml:space="preserve"> </w:t>
      </w:r>
      <w:r w:rsidR="00C44441" w:rsidRPr="00C44441">
        <w:rPr>
          <w:color w:val="000000"/>
          <w:sz w:val="20"/>
          <w:szCs w:val="20"/>
        </w:rPr>
        <w:t>alexandre.kappel@evcomx.com.br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505B7" w14:textId="77777777" w:rsidR="009D54B9" w:rsidRDefault="009D54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2BE51" w14:textId="77777777" w:rsidR="009D54B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0574CCCE" wp14:editId="6CE1BC65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03D6C" w14:textId="77777777" w:rsidR="009D54B9" w:rsidRDefault="009D54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4B9"/>
    <w:rsid w:val="009D54B9"/>
    <w:rsid w:val="00BC1A87"/>
    <w:rsid w:val="00C44441"/>
    <w:rsid w:val="00DD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F272F"/>
  <w15:docId w15:val="{77BDA7BA-621A-4CC3-96FE-136B02EB2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edisciplinas.usp.br/pluginfile.php/5271957/mod_resource/content/1/REFER%C3%8ANCIAS%20CITA%C3%87OES%20ABNT%202018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edisciplinas.usp.br/pluginfile.php/5271957/mod_resource/content/1/REFER%C3%8ANCIAS%20CITA%C3%87OES%20ABNT%202018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762</Words>
  <Characters>4121</Characters>
  <Application>Microsoft Office Word</Application>
  <DocSecurity>0</DocSecurity>
  <Lines>34</Lines>
  <Paragraphs>9</Paragraphs>
  <ScaleCrop>false</ScaleCrop>
  <Company/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Alexandre Kappel</cp:lastModifiedBy>
  <cp:revision>2</cp:revision>
  <dcterms:created xsi:type="dcterms:W3CDTF">2024-07-12T18:25:00Z</dcterms:created>
  <dcterms:modified xsi:type="dcterms:W3CDTF">2025-07-22T01:48:00Z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