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Resumo (Abstract)</w:t>
      </w:r>
    </w:p>
    <w:p>
      <w:r>
        <w:t>A Maratona de Inovação Pessoa &amp; Pessoa foi uma jornada imersiva que reuniu 40 colaboradores do principal escritório de advocacia do Nordeste para cocriar soluções voltadas aos desafios internos da organização. Durante mais de 25 horas de conteúdo, os participantes trabalharam em equipe no desenvolvimento de 10 projetos inovadores, voltados a áreas como produtividade, comunicação interna, cultura organizacional e transformação digital. A iniciativa proporcionou um ambiente colaborativo, fortalecendo o engajamento entre os times, estimulando a criatividade e promovendo uma mentalidade de inovação contínua. Com foco prático e orientado a resultados, a maratona também contribuiu para a competitividade do escritório ao envolver diferentes áreas na busca por soluções aplicáveis e sustentáveis, reforçando o protagonismo dos colaboradores no processo de melhoria organizacional.</w:t>
      </w:r>
    </w:p>
    <w:p>
      <w:r>
        <w:t>Palavras-chave: inovação organizacional, engajamento interno, cultura corporativa, transformação digital, produtividade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