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intelligence2.xml" ContentType="application/vnd.ms-office.intelligence2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D15DE" w:rsidP="5E08C32D" w:rsidRDefault="00B51108" w14:paraId="561DAF61" w14:textId="298F3F80">
      <w:pPr>
        <w:spacing w:before="120" w:after="120"/>
        <w:jc w:val="center"/>
        <w:rPr>
          <w:b w:val="1"/>
          <w:bCs w:val="1"/>
        </w:rPr>
      </w:pPr>
      <w:r w:rsidRPr="5E08C32D" w:rsidR="00B51108">
        <w:rPr>
          <w:b w:val="1"/>
          <w:bCs w:val="1"/>
        </w:rPr>
        <w:t>ALÉM DA EFICIÊNCIA: INOVAÇÃO ABERTA DA WEG DESENVOLVE SOLUÇÃO SUSTENTÁVEL PARA MANUTENÇÃO INDUSTRIAL</w:t>
      </w:r>
    </w:p>
    <w:p w:rsidR="00DD15DE" w:rsidRDefault="00F842E4" w14:paraId="561DAF62" w14:textId="3B180C82">
      <w:pPr>
        <w:spacing w:before="120" w:after="120"/>
        <w:jc w:val="center"/>
      </w:pPr>
      <w:r>
        <w:t>Alexandre B. Barros</w:t>
      </w:r>
      <w:r>
        <w:rPr>
          <w:vertAlign w:val="superscript"/>
        </w:rPr>
        <w:footnoteReference w:id="1"/>
      </w:r>
      <w:r>
        <w:t>; Victor Y. Suzuki</w:t>
      </w:r>
      <w:r w:rsidR="00CD0632">
        <w:rPr>
          <w:vertAlign w:val="superscript"/>
        </w:rPr>
        <w:footnoteReference w:id="2"/>
      </w:r>
      <w:r>
        <w:t>; Carlos</w:t>
      </w:r>
      <w:r w:rsidR="00CD0632">
        <w:t xml:space="preserve"> E. G</w:t>
      </w:r>
      <w:r w:rsidR="009202D1">
        <w:t>.</w:t>
      </w:r>
      <w:r w:rsidR="00CD0632">
        <w:t xml:space="preserve"> Martins</w:t>
      </w:r>
      <w:r>
        <w:rPr>
          <w:vertAlign w:val="superscript"/>
        </w:rPr>
        <w:footnoteReference w:id="3"/>
      </w:r>
    </w:p>
    <w:p w:rsidR="00DD15DE" w:rsidRDefault="00DD15DE" w14:paraId="561DAF63" w14:textId="77777777">
      <w:pPr>
        <w:spacing w:before="120" w:after="120"/>
        <w:jc w:val="center"/>
        <w:rPr>
          <w:b/>
        </w:rPr>
      </w:pPr>
    </w:p>
    <w:p w:rsidR="00DD15DE" w:rsidRDefault="00000000" w14:paraId="561DAF64" w14:textId="77777777">
      <w:pPr>
        <w:spacing w:before="120" w:after="120"/>
        <w:rPr>
          <w:b/>
        </w:rPr>
      </w:pPr>
      <w:r>
        <w:rPr>
          <w:b/>
        </w:rPr>
        <w:t>RESUMO</w:t>
      </w:r>
    </w:p>
    <w:p w:rsidRPr="00254050" w:rsidR="00254050" w:rsidP="00254050" w:rsidRDefault="00254050" w14:paraId="637CC792" w14:textId="68DDFDEB">
      <w:pPr>
        <w:spacing w:before="120" w:after="120"/>
        <w:ind w:right="424"/>
      </w:pPr>
      <w:r w:rsidR="00254050">
        <w:rPr/>
        <w:t>Diante da evolução das regulamentações ambientais e da crescente preocupação global com a saúde ocupacional</w:t>
      </w:r>
      <w:r w:rsidR="00E06902">
        <w:rPr/>
        <w:t xml:space="preserve"> e o aumento da demanda </w:t>
      </w:r>
      <w:r w:rsidR="008433CA">
        <w:rPr/>
        <w:t xml:space="preserve">dos clientes por soluções sustentáveis, </w:t>
      </w:r>
      <w:r w:rsidR="00254050">
        <w:rPr/>
        <w:t xml:space="preserve">a WEG identificou a necessidade de aprimorar seus produtos. A empresa focou nos decapantes, essenciais para a manutenção de motores elétricos, mas que tradicionalmente </w:t>
      </w:r>
      <w:r w:rsidR="00A830E0">
        <w:rPr/>
        <w:t>cont</w:t>
      </w:r>
      <w:r w:rsidR="00A830E0">
        <w:rPr/>
        <w:t>ê</w:t>
      </w:r>
      <w:r w:rsidR="00A830E0">
        <w:rPr/>
        <w:t>m</w:t>
      </w:r>
      <w:r w:rsidR="00A830E0">
        <w:rPr/>
        <w:t xml:space="preserve"> </w:t>
      </w:r>
      <w:r w:rsidR="00254050">
        <w:rPr/>
        <w:t>compostos químicos agressivos, como fenol</w:t>
      </w:r>
      <w:r w:rsidR="00607C2B">
        <w:rPr/>
        <w:t xml:space="preserve"> e cloreto de metileno</w:t>
      </w:r>
      <w:r w:rsidR="00254050">
        <w:rPr/>
        <w:t xml:space="preserve">, que </w:t>
      </w:r>
      <w:r w:rsidR="00BD1E28">
        <w:rPr/>
        <w:t>representam</w:t>
      </w:r>
      <w:r w:rsidR="00BD1E28">
        <w:rPr/>
        <w:t xml:space="preserve"> </w:t>
      </w:r>
      <w:r w:rsidR="00254050">
        <w:rPr/>
        <w:t>sérios riscos à saúde humana e ao meio ambiente.</w:t>
      </w:r>
      <w:r w:rsidR="00871A52">
        <w:rPr/>
        <w:t xml:space="preserve"> </w:t>
      </w:r>
    </w:p>
    <w:p w:rsidR="005979C2" w:rsidP="00254050" w:rsidRDefault="005979C2" w14:paraId="0DB43BD8" w14:textId="2B2AF7D9">
      <w:pPr>
        <w:spacing w:before="120" w:after="120"/>
        <w:ind w:right="424"/>
      </w:pPr>
      <w:r w:rsidR="005979C2">
        <w:rPr/>
        <w:t>Para superar esse desafio e desenvolver uma solução mais segura e eficiente, a WEG adotou a inovação aberta como estratégia</w:t>
      </w:r>
      <w:r w:rsidR="008011F9">
        <w:rPr/>
        <w:t>, buscando</w:t>
      </w:r>
      <w:r w:rsidR="005979C2">
        <w:rPr/>
        <w:t xml:space="preserve"> uma parceria estratégica com uma startup especializada em soluções químicas inovadoras. Essa colaboração combinou a vasta experiência da WEG em produção e testes com a agilidade e o conhecimento especializado da startup em formulações complexas, alavancando o processo de inovação de forma mais eficiente</w:t>
      </w:r>
      <w:r w:rsidR="005979C2">
        <w:rPr/>
        <w:t>.</w:t>
      </w:r>
    </w:p>
    <w:p w:rsidR="003A1EC3" w:rsidP="003A1EC3" w:rsidRDefault="00254050" w14:paraId="1F6A2D87" w14:textId="539432C7">
      <w:pPr>
        <w:spacing w:before="120" w:after="120"/>
        <w:ind w:right="424"/>
      </w:pPr>
      <w:r w:rsidRPr="00254050">
        <w:t>Essa colaboração bem-sucedida resultou no desenvolvimento de um novo removedor químico altamente eficaz, menos poluente e mais seguro, capaz de solubilizar diferentes tipos de tintas e vernizes sem os componentes tóxicos dos produtos anteriores.</w:t>
      </w:r>
      <w:r w:rsidR="00966365">
        <w:t xml:space="preserve"> </w:t>
      </w:r>
      <w:r w:rsidRPr="003A1EC3" w:rsidR="003A1EC3">
        <w:t>Este produto não só aprimora a eficiência dos processos de manutenção e aumenta a segurança dos operadores, mas também reforça o compromisso da WEG com a sustentabilidade e a responsabilidade socioambiental, alinhando-se diretamente aos Objetivos de Desenvolvimento Sustentável (ODS), especialmente o ODS 17 (Parcerias e Meios de Implementação).</w:t>
      </w:r>
      <w:r w:rsidR="003A1EC3">
        <w:t xml:space="preserve"> </w:t>
      </w:r>
      <w:r w:rsidRPr="003A1EC3" w:rsidR="003A1EC3">
        <w:t>O caso demonstra o potencial da inovação aberta para impulsionar o desenvolvimento de produtos alinhados às demandas do mercado e às diretrizes de sustentabilidade, gerando impactos positivos em múltiplas dimensões e aproveitando a sinergia das equipes de P&amp;D para otimizar recursos e acelerar o processo.</w:t>
      </w:r>
    </w:p>
    <w:p w:rsidRPr="00254050" w:rsidR="009202D1" w:rsidP="00254050" w:rsidRDefault="00D274D2" w14:paraId="7C884A65" w14:textId="7ABF6833">
      <w:pPr>
        <w:spacing w:before="120" w:after="120"/>
        <w:ind w:right="424"/>
      </w:pPr>
      <w:r w:rsidR="00254050">
        <w:rPr/>
        <w:t>Este caso demonstra o potencial da inovação aberta para impulsionar o desenvolvimento de produtos alinhados às demandas do mercado e às diretrizes de sustentabilidade, gerando impactos positivos em múltiplas dimensões</w:t>
      </w:r>
      <w:r w:rsidR="00E219DE">
        <w:rPr/>
        <w:t xml:space="preserve">, aproveitando-se da sinergia </w:t>
      </w:r>
      <w:r w:rsidR="00E219DE">
        <w:rPr/>
        <w:t>das equipes de P&amp;D da WEG e da startup</w:t>
      </w:r>
      <w:r w:rsidR="00807343">
        <w:rPr/>
        <w:t>,</w:t>
      </w:r>
      <w:r w:rsidR="00E219DE">
        <w:rPr/>
        <w:t xml:space="preserve"> permiti</w:t>
      </w:r>
      <w:r w:rsidR="00E219DE">
        <w:rPr/>
        <w:t>ndo</w:t>
      </w:r>
      <w:r w:rsidR="00E219DE">
        <w:rPr/>
        <w:t xml:space="preserve"> uma troca de conhecimento ágil e o uso otimizado de recursos, acelerando o desenvolvimento do produto.</w:t>
      </w:r>
    </w:p>
    <w:p w:rsidR="00254050" w:rsidP="00254050" w:rsidRDefault="00254050" w14:paraId="55A06D89" w14:textId="77777777">
      <w:pPr>
        <w:spacing w:before="120" w:after="120"/>
        <w:ind w:right="424"/>
      </w:pPr>
    </w:p>
    <w:p w:rsidR="00DD15DE" w:rsidRDefault="00000000" w14:paraId="561DAF66" w14:textId="3EDBE029">
      <w:pPr>
        <w:spacing w:before="120" w:after="120"/>
      </w:pPr>
      <w:r w:rsidRPr="5E08C32D" w:rsidR="00000000">
        <w:rPr>
          <w:b w:val="1"/>
          <w:bCs w:val="1"/>
        </w:rPr>
        <w:t>PALAVRAS-CHAVE</w:t>
      </w:r>
      <w:r w:rsidR="00000000">
        <w:rPr/>
        <w:t xml:space="preserve">: </w:t>
      </w:r>
      <w:r w:rsidR="03775324">
        <w:rPr/>
        <w:t xml:space="preserve">Sustentabilidade. Removedor </w:t>
      </w:r>
      <w:r w:rsidR="3FE590F2">
        <w:rPr/>
        <w:t>Q</w:t>
      </w:r>
      <w:r w:rsidR="03775324">
        <w:rPr/>
        <w:t>uímico</w:t>
      </w:r>
      <w:r w:rsidR="00000000">
        <w:rPr/>
        <w:t>.</w:t>
      </w:r>
      <w:r w:rsidR="2C20ABF7">
        <w:rPr/>
        <w:t xml:space="preserve"> Segurança Ocupacional</w:t>
      </w:r>
      <w:r w:rsidR="60D66A65">
        <w:rPr/>
        <w:t>.</w:t>
      </w:r>
      <w:r w:rsidR="517C291A">
        <w:rPr/>
        <w:t xml:space="preserve"> Inovação Aberta. </w:t>
      </w:r>
      <w:r w:rsidR="312FB154">
        <w:rPr/>
        <w:t>Competitividade.</w:t>
      </w:r>
    </w:p>
    <w:p w:rsidR="00DD15DE" w:rsidRDefault="00DD15DE" w14:paraId="561DAF67" w14:textId="77777777"/>
    <w:tbl>
      <w:tblPr>
        <w:tblStyle w:val="a0"/>
        <w:tblW w:w="90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DD15DE" w14:paraId="561DAF6A" w14:textId="77777777">
        <w:trPr>
          <w:trHeight w:val="273"/>
        </w:trPr>
        <w:tc>
          <w:tcPr>
            <w:tcW w:w="3773" w:type="dxa"/>
          </w:tcPr>
          <w:p w:rsidR="00DD15DE" w:rsidRDefault="00000000" w14:paraId="561DAF68" w14:textId="77777777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:rsidR="00DD15DE" w:rsidRDefault="00000000" w14:paraId="561DAF69" w14:textId="77777777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DD15DE" w14:paraId="561DAF6D" w14:textId="77777777">
        <w:trPr>
          <w:trHeight w:val="273"/>
        </w:trPr>
        <w:tc>
          <w:tcPr>
            <w:tcW w:w="3773" w:type="dxa"/>
          </w:tcPr>
          <w:p w:rsidR="00DD15DE" w:rsidRDefault="0009658E" w14:paraId="561DAF6B" w14:textId="047CAB29">
            <w:r>
              <w:t>WEG</w:t>
            </w:r>
          </w:p>
        </w:tc>
        <w:tc>
          <w:tcPr>
            <w:tcW w:w="5294" w:type="dxa"/>
          </w:tcPr>
          <w:p w:rsidR="00DD15DE" w:rsidRDefault="0009658E" w14:paraId="561DAF6C" w14:textId="5A9EBC94">
            <w:r>
              <w:t>Corporação</w:t>
            </w:r>
          </w:p>
        </w:tc>
      </w:tr>
      <w:tr w:rsidR="00DD15DE" w14:paraId="561DAF70" w14:textId="77777777">
        <w:trPr>
          <w:trHeight w:val="273"/>
        </w:trPr>
        <w:tc>
          <w:tcPr>
            <w:tcW w:w="3773" w:type="dxa"/>
          </w:tcPr>
          <w:p w:rsidR="00DD15DE" w:rsidRDefault="0009658E" w14:paraId="561DAF6E" w14:textId="5F58F048">
            <w:r>
              <w:lastRenderedPageBreak/>
              <w:t>Empresa química</w:t>
            </w:r>
          </w:p>
        </w:tc>
        <w:tc>
          <w:tcPr>
            <w:tcW w:w="5294" w:type="dxa"/>
          </w:tcPr>
          <w:p w:rsidR="00DD15DE" w:rsidRDefault="00000000" w14:paraId="561DAF6F" w14:textId="6BAE76E4">
            <w:r>
              <w:t>Startup</w:t>
            </w:r>
          </w:p>
        </w:tc>
      </w:tr>
    </w:tbl>
    <w:p w:rsidR="00DD15DE" w:rsidRDefault="00DD15DE" w14:paraId="561DAF75" w14:textId="77777777"/>
    <w:p w:rsidR="00DD15DE" w:rsidRDefault="00000000" w14:paraId="561DAF76" w14:textId="77777777">
      <w:pPr>
        <w:rPr>
          <w:b/>
        </w:rPr>
      </w:pPr>
      <w:r>
        <w:rPr>
          <w:b/>
        </w:rPr>
        <w:t xml:space="preserve">1. SITUAÇÃO PROBLEMA DE OPEN INNOVATION </w:t>
      </w:r>
    </w:p>
    <w:p w:rsidRPr="009202D1" w:rsidR="00DD15DE" w:rsidRDefault="00000000" w14:paraId="561DAF77" w14:textId="77777777">
      <w:pPr>
        <w:spacing w:before="120" w:after="120"/>
        <w:ind w:firstLine="709"/>
        <w:rPr>
          <w:color w:val="808080" w:themeColor="background1" w:themeShade="80"/>
        </w:rPr>
      </w:pPr>
      <w:r w:rsidRPr="009202D1">
        <w:rPr>
          <w:color w:val="808080" w:themeColor="background1" w:themeShade="80"/>
        </w:rPr>
        <w:t>Nesta seção os autores descreverão, com detalhes, a situação e/ou problema que levou a prática de open innovation. O total é de 500 palavras. Utilize a seguinte pergunta para auxiliá-lo (a): Qual o problema e/ou situação que gerou a solução de open innovation?</w:t>
      </w:r>
    </w:p>
    <w:p w:rsidR="00DD15DE" w:rsidRDefault="00DD15DE" w14:paraId="561DAF78" w14:textId="77777777">
      <w:pPr>
        <w:spacing w:before="120" w:after="120"/>
      </w:pPr>
    </w:p>
    <w:p w:rsidR="00DE056D" w:rsidP="00DE056D" w:rsidRDefault="00DE056D" w14:paraId="7C90619D" w14:textId="160F3E8D">
      <w:pPr>
        <w:spacing w:before="120" w:after="120"/>
      </w:pPr>
      <w:r>
        <w:t>Diante das rápidas mudanças nas regulamentações e da crescente preocupação global com questões ambientais e ocupacionais, a WEG identificou uma oportunidade estratégica para atualizar seus produtos, alinhando-se às demandas de um público cada vez mais atento a esses aspectos. Um dos focos principais recaiu sobre os decapantes — produtos amplamente utilizados na remoção de revestimentos (como tintas e vernizes), óxidos, ferrugem e outras impurezas de superfícies metálicas</w:t>
      </w:r>
      <w:r w:rsidR="00205974">
        <w:t xml:space="preserve">, processo que </w:t>
      </w:r>
      <w:r w:rsidRPr="00205974" w:rsidR="00205974">
        <w:t>permite que o operador ganhe tempo e agilidade na manutenção de motores elétricos, atendendo à demanda de serviços com mais rapidez e segurança.</w:t>
      </w:r>
      <w:r>
        <w:t xml:space="preserve"> Apesar de sua eficácia, esses produtos apresentam formulações que incluem componentes químicos agressivos, como compostos fenolados e clorados, gerando preocupações significativas para a saúde humana e para o meio ambiente.</w:t>
      </w:r>
    </w:p>
    <w:p w:rsidR="00DE056D" w:rsidP="00DE056D" w:rsidRDefault="00DE056D" w14:paraId="27C8850C" w14:textId="77777777">
      <w:pPr>
        <w:spacing w:before="120" w:after="120"/>
      </w:pPr>
      <w:r>
        <w:t>O cloreto de metileno, um dos principais agentes químicos presentes nesses decapantes, é associado a sérios riscos à saúde. Estudos apontam que sua inalação pode causar danos ao sistema respiratório e aos órgãos como fígado e rins, além de ser classificado como um potencial cancerígeno. Exposições prolongadas ou a altas concentrações intensificam esses riscos. No âmbito ambiental, o cloreto de metileno contribui para a destruição da camada de ozônio, comprometendo a proteção contra a radiação ultravioleta. Da mesma forma, o fenol, outro composto presente, apresenta elevada toxicidade, podendo causar problemas cardiorrespiratórios e afetar o sistema nervoso central devido a seus efeitos tóxicos cumulativos.</w:t>
      </w:r>
    </w:p>
    <w:p w:rsidR="007B24FA" w:rsidRDefault="007B24FA" w14:paraId="5756D959" w14:textId="05E830C3">
      <w:pPr>
        <w:spacing w:before="120" w:after="120"/>
      </w:pPr>
      <w:r w:rsidR="00DE056D">
        <w:rPr/>
        <w:t xml:space="preserve">Com a necessidade de um agente removedor de </w:t>
      </w:r>
      <w:bookmarkStart w:name="_Int_E5lNnffG" w:id="1125322016"/>
      <w:r w:rsidR="00DE056D">
        <w:rPr/>
        <w:t>tintas e vernizes mais eficiente e menos nocivo</w:t>
      </w:r>
      <w:bookmarkEnd w:id="1125322016"/>
      <w:r w:rsidR="00DE056D">
        <w:rPr/>
        <w:t>, a WEG</w:t>
      </w:r>
      <w:r w:rsidR="00D2367B">
        <w:rPr/>
        <w:t xml:space="preserve"> buscou, no ecossistema de inovação, potenciais parceiros tecnológicos, e</w:t>
      </w:r>
      <w:r w:rsidR="00DE056D">
        <w:rPr/>
        <w:t xml:space="preserve"> </w:t>
      </w:r>
      <w:r w:rsidR="00EF48D2">
        <w:rPr/>
        <w:t xml:space="preserve">firmou </w:t>
      </w:r>
      <w:r w:rsidR="00DE056D">
        <w:rPr/>
        <w:t>parceria com uma startup especializada em soluções químicas inovadoras</w:t>
      </w:r>
      <w:r w:rsidR="0069750F">
        <w:rPr/>
        <w:t xml:space="preserve"> sem compostos </w:t>
      </w:r>
      <w:r w:rsidR="0069750F">
        <w:rPr/>
        <w:t>fenolados</w:t>
      </w:r>
      <w:r w:rsidR="00DE056D">
        <w:rPr/>
        <w:t xml:space="preserve">. </w:t>
      </w:r>
    </w:p>
    <w:p w:rsidR="00DD15DE" w:rsidRDefault="00000000" w14:paraId="561DAF79" w14:textId="77777777">
      <w:pPr>
        <w:spacing w:before="120" w:after="120"/>
        <w:rPr>
          <w:b/>
        </w:rPr>
      </w:pPr>
      <w:r>
        <w:rPr>
          <w:b/>
        </w:rPr>
        <w:t>2. INTERVENÇÃO</w:t>
      </w:r>
    </w:p>
    <w:p w:rsidRPr="00AD48B3" w:rsidR="00DD15DE" w:rsidRDefault="00000000" w14:paraId="561DAF7A" w14:textId="77777777">
      <w:pPr>
        <w:spacing w:before="120" w:after="120"/>
        <w:ind w:firstLine="709"/>
        <w:rPr>
          <w:color w:val="808080" w:themeColor="background1" w:themeShade="80"/>
        </w:rPr>
      </w:pPr>
      <w:r w:rsidRPr="00AD48B3">
        <w:rPr>
          <w:color w:val="808080" w:themeColor="background1" w:themeShade="80"/>
        </w:rPr>
        <w:t>Nesta seção os autores descreverão a solução de open innovation. O total é de 500 palavras. Utilize as seguintes perguntas para auxiliá-lo (a): Qual solução foi pretendida? O que ela é? O que foi necessário para desenvolvê-la?</w:t>
      </w:r>
    </w:p>
    <w:p w:rsidR="00713D7A" w:rsidP="00990826" w:rsidRDefault="00713D7A" w14:paraId="75650315" w14:textId="77777777"/>
    <w:p w:rsidR="00713D7A" w:rsidP="00713D7A" w:rsidRDefault="00713D7A" w14:paraId="1B58AE89" w14:textId="77777777">
      <w:r>
        <w:t xml:space="preserve">Para atender à demanda identificada, foi desenvolvido um novo removedor químico, com capacidade de solubilizar de forma eficaz diferentes classes e tipos de tintas e vernizes utilizados nos motores WEG. A solução deveria apresentar performance igual ou superior aos removedores existentes no mercado, eliminando a necessidade de selecionar produtos de fornecedores distintos para cada tipo de tinta ou verniz. Além disso, uma premissa fundamental </w:t>
      </w:r>
      <w:r>
        <w:lastRenderedPageBreak/>
        <w:t>foi o desenvolvimento de formulações menos poluentes e mais seguras, utilizando solventes alternativos e sustentáveis.</w:t>
      </w:r>
    </w:p>
    <w:p w:rsidR="00713D7A" w:rsidP="00713D7A" w:rsidRDefault="00713D7A" w14:paraId="2A7F72DA" w14:textId="4210BADA">
      <w:r w:rsidR="00713D7A">
        <w:rPr/>
        <w:t xml:space="preserve">O desenvolvimento dessa solução foi realizado em parceria com uma startup especializada na área química, combinando as sinergias e competências complementares das equipes de Pesquisa e Desenvolvimento (P&amp;D) de ambas as organizações. Essa colaboração resultou em um removedor inovador, especialmente projetado para atender às demandas de manutenção dos motores do Grupo WEG, com potencial de aplicação no mercado </w:t>
      </w:r>
      <w:r w:rsidR="00713D7A">
        <w:rPr/>
        <w:t>em geral. A nova solução simplifica os processos de manutenção, aumenta a segurança operacional e promove maior agilidade no atendimento.</w:t>
      </w:r>
    </w:p>
    <w:p w:rsidR="00713D7A" w:rsidP="00713D7A" w:rsidRDefault="00713D7A" w14:paraId="3A9F36D8" w14:textId="77777777">
      <w:r>
        <w:t>Para que a parceria fosse eficiente e gerasse resultados expressivos, foi essencial a integração de habilidades complementares. A WEG contribuiu com sua capacidade de produção de vernizes e tintas em larga escala, além de disponibilizar uma infraestrutura avançada para testes de desempenho em laboratório, seguindo normas e requisitos específicos dos clientes. Por outro lado, a startup trouxe sua expertise no desenvolvimento de misturas químicas complexas, garantindo a criação de um removedor de alta performance.</w:t>
      </w:r>
    </w:p>
    <w:p w:rsidR="00713D7A" w:rsidP="00713D7A" w:rsidRDefault="00713D7A" w14:paraId="0E30D54E" w14:textId="2293B167">
      <w:r w:rsidR="00713D7A">
        <w:rPr/>
        <w:t>Outro aspecto crítico considerado no projeto foi a viabilidade econômica da solução. Era necessário garantir que o novo removedor químico fosse competitivo em termos de custos, possibilitando a substituição gradual dos produtos atualmente recomendados pela WEG aos seus clientes</w:t>
      </w:r>
      <w:r w:rsidR="00A5435A">
        <w:rPr/>
        <w:t xml:space="preserve"> e assistentes técni</w:t>
      </w:r>
      <w:r w:rsidR="00A5435A">
        <w:rPr/>
        <w:t>cos</w:t>
      </w:r>
      <w:r w:rsidR="00713D7A">
        <w:rPr/>
        <w:t xml:space="preserve">, sem comprometer a relação custo-benefício. Esse fator </w:t>
      </w:r>
      <w:r w:rsidR="00B070C5">
        <w:rPr/>
        <w:t xml:space="preserve">é fundamental </w:t>
      </w:r>
      <w:r w:rsidR="00713D7A">
        <w:rPr/>
        <w:t xml:space="preserve">para </w:t>
      </w:r>
      <w:r w:rsidR="00B070C5">
        <w:rPr/>
        <w:t xml:space="preserve">assegurar </w:t>
      </w:r>
      <w:r w:rsidR="00713D7A">
        <w:rPr/>
        <w:t>a aceitação da solução tanto internamente quanto no mercado.</w:t>
      </w:r>
    </w:p>
    <w:p w:rsidR="00713D7A" w:rsidP="00713D7A" w:rsidRDefault="00713D7A" w14:paraId="51F8FA0F" w14:textId="2D387DE9">
      <w:r>
        <w:t>Em resumo, o projeto representou um exemplo bem-sucedido de inovação aberta, onde a colaboração entre uma grande corporação e uma startup resultou em um produto que atende às necessidades específicas do setor, promove sustentabilidade e otimiza processos operacionais.</w:t>
      </w:r>
    </w:p>
    <w:p w:rsidR="00AD48B3" w:rsidRDefault="00AD48B3" w14:paraId="15ECF74F" w14:textId="77777777">
      <w:pPr>
        <w:spacing w:before="120" w:after="120"/>
      </w:pPr>
    </w:p>
    <w:p w:rsidR="00DD15DE" w:rsidRDefault="00000000" w14:paraId="561DAF7C" w14:textId="77777777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:rsidRPr="00AD48B3" w:rsidR="00DD15DE" w:rsidRDefault="00000000" w14:paraId="561DAF7D" w14:textId="77777777">
      <w:pPr>
        <w:spacing w:before="120" w:after="120"/>
        <w:ind w:firstLine="709"/>
        <w:rPr>
          <w:color w:val="808080" w:themeColor="background1" w:themeShade="80"/>
        </w:rPr>
      </w:pPr>
      <w:r w:rsidRPr="00AD48B3">
        <w:rPr>
          <w:color w:val="808080" w:themeColor="background1" w:themeShade="80"/>
        </w:rPr>
        <w:t>Nesta seção os autores descreverão sobre todos os tipos de resultados. O total é de 500 palavras. Utilize as seguintes perguntas para auxiliá-lo (a): Quais os resultados para os atores? Houve resultados para além dos atores principais? Quais foram?</w:t>
      </w:r>
    </w:p>
    <w:p w:rsidR="00CB3CE9" w:rsidP="00CB3CE9" w:rsidRDefault="00CB3CE9" w14:paraId="2F56FBD4" w14:textId="77777777">
      <w:pPr>
        <w:spacing w:before="120" w:after="120"/>
      </w:pPr>
    </w:p>
    <w:p w:rsidRPr="003C2FB8" w:rsidR="00CB3CE9" w:rsidP="00CB3CE9" w:rsidRDefault="00CB3CE9" w14:paraId="7F6F81F4" w14:textId="38CF38E1">
      <w:pPr>
        <w:spacing w:before="120" w:after="120"/>
      </w:pPr>
      <w:r w:rsidRPr="003C2FB8">
        <w:t>Para a WEG e a startup parceira os resultados foram positivos</w:t>
      </w:r>
      <w:r w:rsidRPr="003C2FB8" w:rsidR="006764B3">
        <w:t xml:space="preserve">, e é um exemplo </w:t>
      </w:r>
      <w:r w:rsidRPr="003C2FB8" w:rsidR="002E3DE1">
        <w:t>concreto alinhado ao ODS 17 (Objetivos de Desenvolvimento Sustentável</w:t>
      </w:r>
      <w:r w:rsidRPr="003C2FB8" w:rsidR="00545A7E">
        <w:t xml:space="preserve"> –</w:t>
      </w:r>
      <w:r w:rsidRPr="003C2FB8" w:rsidR="002E3DE1">
        <w:t xml:space="preserve"> 17 Parcerias e Meios de Implementação).</w:t>
      </w:r>
      <w:r w:rsidRPr="003C2FB8">
        <w:t xml:space="preserve"> A WEG obteve um removedor químico inovador que atende às suas necessidades específicas, permitindo a solubilização eficiente de todos os tipos de tintas e vernizes utilizados em seus motores. Essa solução não apenas simplificou os processos operacionais, como também aumentou a segurança dos </w:t>
      </w:r>
      <w:r w:rsidRPr="003C2FB8" w:rsidR="00246F69">
        <w:t xml:space="preserve">seus </w:t>
      </w:r>
      <w:r w:rsidRPr="003C2FB8">
        <w:t xml:space="preserve">técnicos </w:t>
      </w:r>
      <w:r w:rsidRPr="003C2FB8" w:rsidR="00246F69">
        <w:t xml:space="preserve">e clientes </w:t>
      </w:r>
      <w:r w:rsidRPr="003C2FB8">
        <w:t>envolvidos na manutenção, eliminando a necessidade de múltiplos removedores</w:t>
      </w:r>
      <w:r w:rsidRPr="003C2FB8" w:rsidR="002510F2">
        <w:t xml:space="preserve">, diminuindo o tempo de </w:t>
      </w:r>
      <w:r w:rsidRPr="003C2FB8" w:rsidR="00DA0FB6">
        <w:t>limpeza</w:t>
      </w:r>
      <w:r w:rsidRPr="003C2FB8" w:rsidR="002510F2">
        <w:t xml:space="preserve"> </w:t>
      </w:r>
      <w:r w:rsidRPr="003C2FB8" w:rsidR="00DA0FB6">
        <w:t xml:space="preserve">de forma eficiente </w:t>
      </w:r>
      <w:r w:rsidRPr="003C2FB8">
        <w:t>e reduzindo os riscos de erros operacionais. Além disso, o novo produto atende a normas ambientais mais rigorosas e está alinhado com as práticas de sustentabilidade, o que fortalece a imagem da WEG como uma empresa comprometida com a responsabilidade socioambiental.</w:t>
      </w:r>
    </w:p>
    <w:p w:rsidRPr="003C2FB8" w:rsidR="00CB3CE9" w:rsidP="00CB3CE9" w:rsidRDefault="00CB3CE9" w14:paraId="76BC9032" w14:textId="3B103684">
      <w:pPr>
        <w:spacing w:before="120" w:after="120"/>
      </w:pPr>
      <w:r w:rsidRPr="003C2FB8">
        <w:t>Para a startup da área química, a parceria representou uma oportunidade de demonstrar sua expertise em desenvolvimento de soluções inovadoras</w:t>
      </w:r>
      <w:r w:rsidRPr="003C2FB8" w:rsidR="00E506BC">
        <w:t>, com possibilidade de abertura para novos desenvolvimentos e projetos em outras frentes.</w:t>
      </w:r>
      <w:r w:rsidRPr="003C2FB8">
        <w:t xml:space="preserve"> O projeto permitiu à empresa ampliar seu portfólio de produtos e consolidar sua posição no mercado como fornecedora de removedores químicos de alta performance. A colaboração com uma empresa de grande porte como a WEG também proporcion</w:t>
      </w:r>
      <w:r w:rsidRPr="003C2FB8" w:rsidR="00AD0EA2">
        <w:t>a</w:t>
      </w:r>
      <w:r w:rsidRPr="003C2FB8">
        <w:t xml:space="preserve"> visibilidade, credibilidade e acesso a novos mercados.</w:t>
      </w:r>
    </w:p>
    <w:p w:rsidRPr="003C2FB8" w:rsidR="00CB3CE9" w:rsidP="00CB3CE9" w:rsidRDefault="00CB3CE9" w14:paraId="22B11015" w14:textId="1DB001B8">
      <w:pPr>
        <w:spacing w:before="120" w:after="120"/>
      </w:pPr>
      <w:r w:rsidR="00CB3CE9">
        <w:rPr/>
        <w:t xml:space="preserve">Os benefícios do projeto </w:t>
      </w:r>
      <w:r w:rsidR="009F1A45">
        <w:rPr/>
        <w:t>também se estendem a</w:t>
      </w:r>
      <w:r w:rsidR="00CB3CE9">
        <w:rPr/>
        <w:t xml:space="preserve">os atores </w:t>
      </w:r>
      <w:r w:rsidR="00B956D1">
        <w:rPr/>
        <w:t>externos</w:t>
      </w:r>
      <w:r w:rsidR="00CB3CE9">
        <w:rPr/>
        <w:t>. Um dos principais impactos foi para os clientes</w:t>
      </w:r>
      <w:r w:rsidR="00F06CCF">
        <w:rPr/>
        <w:t xml:space="preserve"> e assistentes técnicos</w:t>
      </w:r>
      <w:r w:rsidR="00CB3CE9">
        <w:rPr/>
        <w:t xml:space="preserve"> da WEG, que agora têm acesso a um produto mais eficiente, seguro e sustentável. Isso resulta em maior agilidade e confiabilidade durante os processos de manutenção, melhorando a experiência do cliente e potencialmente reduzindo custos operacionais associados a falhas ou retrabalhos.</w:t>
      </w:r>
    </w:p>
    <w:p w:rsidRPr="003C2FB8" w:rsidR="00CB3CE9" w:rsidP="00CB3CE9" w:rsidRDefault="00CB3CE9" w14:paraId="357A3C48" w14:textId="4E6E202C">
      <w:pPr>
        <w:spacing w:before="120" w:after="120"/>
      </w:pPr>
      <w:r w:rsidRPr="003C2FB8">
        <w:t>O mercado como um todo também foi impactado. A criação de um removedor com menor impacto ambiental e alta eficiência estabelece um novo padrão para o setor químico, incentivando outras empresas a buscar soluções mais sustentáveis e inovadoras. Assim, o projeto contribui para o avanço tecnológico do setor e promove práticas mais responsáveis no uso de produtos químicos.</w:t>
      </w:r>
      <w:r w:rsidRPr="003C2FB8" w:rsidR="003A522D">
        <w:t xml:space="preserve"> Pelo aspecto ambiental, a</w:t>
      </w:r>
      <w:r w:rsidRPr="003C2FB8">
        <w:t xml:space="preserve">o substituir formulações tradicionais que utilizavam solventes altamente poluentes e tóxicos, a solução reduz os impactos ambientais, como a contaminação do solo e da água, além de diminuir a emissão de compostos voláteis nocivos ao meio ambiente. </w:t>
      </w:r>
      <w:r w:rsidRPr="003C2FB8" w:rsidR="003A522D">
        <w:t>E, n</w:t>
      </w:r>
      <w:r w:rsidRPr="003C2FB8">
        <w:t>o âmbito ocupacional, o produto reduz a exposição dos trabalhadores a substâncias perigosas, promovendo um ambiente de trabalho mais seguro.</w:t>
      </w:r>
    </w:p>
    <w:p w:rsidRPr="002D6126" w:rsidR="00CB3CE9" w:rsidP="00CB3CE9" w:rsidRDefault="00CB3CE9" w14:paraId="1B47FBB3" w14:textId="05873496">
      <w:pPr>
        <w:spacing w:before="120" w:after="120"/>
      </w:pPr>
      <w:r w:rsidRPr="002D6126">
        <w:t>Em suma, o projeto gerou resultados substanciais para os atores principais, beneficiou os clientes e trouxe impactos positivos para o mercado e o meio ambiente. Essa iniciativa reforça o potencial da inovação aberta como catalisadora de mudanças significativas</w:t>
      </w:r>
      <w:r w:rsidRPr="002D6126" w:rsidR="002D6126">
        <w:t xml:space="preserve"> e impactantes</w:t>
      </w:r>
      <w:r w:rsidRPr="002D6126">
        <w:t>, demonstrando que a colaboração entre diferentes organizações pode gerar soluções que atendem a múltiplas necessidades e promovem o desenvolvimento sustentável.</w:t>
      </w:r>
    </w:p>
    <w:p w:rsidR="00FD32EA" w:rsidRDefault="00FD32EA" w14:paraId="78E480D6" w14:textId="77777777">
      <w:pPr>
        <w:spacing w:before="120" w:after="120"/>
      </w:pPr>
    </w:p>
    <w:p w:rsidR="00DD15DE" w:rsidRDefault="00000000" w14:paraId="561DAF7F" w14:textId="77777777">
      <w:pPr>
        <w:spacing w:before="120" w:after="120"/>
        <w:rPr>
          <w:b/>
        </w:rPr>
      </w:pPr>
      <w:r>
        <w:rPr>
          <w:b/>
        </w:rPr>
        <w:t>4. CONTRIBUIÇÕES</w:t>
      </w:r>
    </w:p>
    <w:p w:rsidRPr="00AD48B3" w:rsidR="00DD15DE" w:rsidRDefault="00000000" w14:paraId="561DAF80" w14:textId="77777777">
      <w:pPr>
        <w:spacing w:before="120" w:after="120"/>
        <w:ind w:firstLine="709"/>
        <w:rPr>
          <w:color w:val="808080" w:themeColor="background1" w:themeShade="80"/>
        </w:rPr>
      </w:pPr>
      <w:r w:rsidRPr="00AD48B3">
        <w:rPr>
          <w:color w:val="808080" w:themeColor="background1" w:themeShade="80"/>
        </w:rPr>
        <w:t>Nesta seção os autores descreverão todas as contribuições e impactos. O total é de 500 palavras. Utilize as seguintes perguntas para auxiliá-lo (a): Quais os principais benefícios econômicos? Quais os principais impactos sociais? Quais os principais impactos ambientais? Quais os principais benefícios tecnológicos? Quais os principais benefícios práticos-gerenciais?</w:t>
      </w:r>
    </w:p>
    <w:p w:rsidR="007218F1" w:rsidP="007218F1" w:rsidRDefault="007218F1" w14:paraId="449FA6A2" w14:textId="77777777">
      <w:pPr>
        <w:spacing w:before="120" w:after="120"/>
      </w:pPr>
    </w:p>
    <w:p w:rsidR="004B7ECA" w:rsidP="007218F1" w:rsidRDefault="004B7ECA" w14:paraId="733285FA" w14:textId="748E5036">
      <w:pPr>
        <w:spacing w:before="120" w:after="120"/>
      </w:pPr>
      <w:r w:rsidRPr="004B7ECA">
        <w:t xml:space="preserve">Economicamente, o novo removedor se destaca por ser mais eficiente e ter um custo </w:t>
      </w:r>
      <w:r w:rsidR="00845C86">
        <w:t xml:space="preserve">competitivo </w:t>
      </w:r>
      <w:r w:rsidRPr="004B7ECA">
        <w:t xml:space="preserve">em </w:t>
      </w:r>
      <w:r w:rsidR="00845C86">
        <w:t xml:space="preserve">relação </w:t>
      </w:r>
      <w:r w:rsidRPr="004B7ECA">
        <w:t xml:space="preserve">com as soluções </w:t>
      </w:r>
      <w:r w:rsidR="00845C86">
        <w:t>já disponíveis</w:t>
      </w:r>
      <w:r w:rsidRPr="004B7ECA">
        <w:t>. Essa otimização de recursos na manutenção dos motores WEG se traduz em uma redução de custos operacionais, eliminando a necessidade de múltiplos removedores e minimizando erros e retrabalhos. Do ponto de vista mercadológico, a solução amplia o potencial de comercialização para a WEG e a startup, oferecendo um produto competitivo que pode aumentar as receitas e conquistar novos mercados tanto nacional quanto internacionalmente.</w:t>
      </w:r>
    </w:p>
    <w:p w:rsidR="00320D0D" w:rsidP="00320D0D" w:rsidRDefault="00320D0D" w14:paraId="3AB154B0" w14:textId="0047E2E5">
      <w:pPr>
        <w:spacing w:before="120" w:after="120"/>
      </w:pPr>
      <w:r>
        <w:t xml:space="preserve">Os impactos sociais são notáveis na melhoria das condições de trabalho para técnicos e operadores. A formulação mais segura do removedor reduz a exposição a substâncias tóxicas, promovendo um ambiente laboral mais </w:t>
      </w:r>
      <w:r w:rsidR="00CB1963">
        <w:t xml:space="preserve">agradável e </w:t>
      </w:r>
      <w:r>
        <w:t>saudável e diminuindo os riscos à saúde. Além disso, o projeto reforça a importância de práticas industriais responsáveis, incentivando uma cultura de segurança e sustentabilidade. A colaboração entre a WEG e a startup também estimula a inovação e o empreendedorismo, gerando novas oportunidades de desenvolvimento profissional.</w:t>
      </w:r>
    </w:p>
    <w:p w:rsidR="00320D0D" w:rsidP="00320D0D" w:rsidRDefault="00320D0D" w14:paraId="1853D505" w14:textId="10A74185">
      <w:pPr>
        <w:spacing w:before="120" w:after="120"/>
      </w:pPr>
      <w:r>
        <w:t xml:space="preserve">A nova solução representa um avanço </w:t>
      </w:r>
      <w:r w:rsidR="005B2B21">
        <w:t xml:space="preserve">de grande impacto </w:t>
      </w:r>
      <w:r>
        <w:t>em sustentabilidade ambiental. Ao substituir formulações tradicionais, o removedor reduz a liberação de compostos químicos tóxicos, minimizando os impactos negativos no ecossistema.</w:t>
      </w:r>
      <w:r w:rsidR="00AA0B50">
        <w:t xml:space="preserve"> </w:t>
      </w:r>
      <w:r>
        <w:t>Esses impactos positivos fortalecem o compromisso da WEG com o desenvolvimento sustentável e com a promoção de tecnologias mais limpas.</w:t>
      </w:r>
    </w:p>
    <w:p w:rsidR="00320D0D" w:rsidP="00320D0D" w:rsidRDefault="00320D0D" w14:paraId="670254F2" w14:textId="253E1942">
      <w:pPr>
        <w:spacing w:before="120" w:after="120"/>
      </w:pPr>
      <w:r>
        <w:lastRenderedPageBreak/>
        <w:t xml:space="preserve">Tecnologicamente, o projeto demonstra um avanço significativo ao integrar a inovação aberta como estratégia para o desenvolvimento de produtos químicos </w:t>
      </w:r>
      <w:r w:rsidR="00694E37">
        <w:t xml:space="preserve">sustentáveis </w:t>
      </w:r>
      <w:r>
        <w:t>de alta performance. A solução emprega solventes alternativos e formulações avançadas, evidenciando a capacidade de inovação dos setores químico e industrial. A colaboração entre as duas empresas resultou em um removedor versátil e eficiente, capaz de atender às demandas atuais e futuras do mercado e que pode servir como referência para novas aplicações em manutenção industrial e outros setores.</w:t>
      </w:r>
    </w:p>
    <w:p w:rsidR="00320D0D" w:rsidP="00320D0D" w:rsidRDefault="00320D0D" w14:paraId="67FCD4D6" w14:textId="68E5798E">
      <w:pPr>
        <w:spacing w:before="120" w:after="120"/>
      </w:pPr>
      <w:r>
        <w:t xml:space="preserve">Do ponto de vista gerencial, o projeto simplifica </w:t>
      </w:r>
      <w:r w:rsidR="002C4099">
        <w:t xml:space="preserve">e </w:t>
      </w:r>
      <w:r w:rsidR="00525764">
        <w:t>reduz o tempo d</w:t>
      </w:r>
      <w:r>
        <w:t>os processos de manutenção, eliminando a necessidade de selecionar diferentes removedores para cada tipo de tinta ou verniz. Essa praticidade reduz erros operacionais e aumenta a agilidade no atendimento às demandas dos clientes. Adicionalmente, o uso de um único produto padronizado facilita o treinamento de equipes, melhora o controle de estoque e reduz a complexidade logística. A parceria com a startup exemplifica uma abordagem estratégica eficaz, que combina expertises complementares para alcançar resultados excepcionais.</w:t>
      </w:r>
    </w:p>
    <w:sectPr w:rsidR="00320D0D">
      <w:headerReference w:type="first" r:id="rId11"/>
      <w:pgSz w:w="11906" w:h="16838" w:orient="portrait"/>
      <w:pgMar w:top="1701" w:right="1134" w:bottom="1134" w:left="1701" w:header="0" w:footer="709" w:gutter="0"/>
      <w:cols w:space="720"/>
      <w:titlePg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326DD" w:rsidRDefault="008326DD" w14:paraId="540C839C" w14:textId="77777777">
      <w:r>
        <w:separator/>
      </w:r>
    </w:p>
  </w:endnote>
  <w:endnote w:type="continuationSeparator" w:id="0">
    <w:p w:rsidR="008326DD" w:rsidRDefault="008326DD" w14:paraId="5299FBC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326DD" w:rsidRDefault="008326DD" w14:paraId="25276027" w14:textId="77777777">
      <w:r>
        <w:separator/>
      </w:r>
    </w:p>
  </w:footnote>
  <w:footnote w:type="continuationSeparator" w:id="0">
    <w:p w:rsidR="008326DD" w:rsidRDefault="008326DD" w14:paraId="14F169B2" w14:textId="77777777">
      <w:r>
        <w:continuationSeparator/>
      </w:r>
    </w:p>
  </w:footnote>
  <w:footnote w:id="1">
    <w:p w:rsidRPr="00C323E9" w:rsidR="00DD15DE" w:rsidRDefault="00000000" w14:paraId="561DAF92" w14:textId="0A5A05D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lang w:val="de-DE"/>
        </w:rPr>
      </w:pPr>
      <w:r>
        <w:rPr>
          <w:vertAlign w:val="superscript"/>
        </w:rPr>
        <w:footnoteRef/>
      </w:r>
      <w:r w:rsidRPr="00C323E9">
        <w:rPr>
          <w:color w:val="000000"/>
          <w:sz w:val="20"/>
          <w:szCs w:val="20"/>
          <w:lang w:val="de-DE"/>
        </w:rPr>
        <w:t xml:space="preserve"> </w:t>
      </w:r>
      <w:r w:rsidRPr="00C323E9" w:rsidR="007D111E">
        <w:rPr>
          <w:color w:val="000000"/>
          <w:sz w:val="20"/>
          <w:szCs w:val="20"/>
          <w:lang w:val="de-DE"/>
        </w:rPr>
        <w:t>WEG</w:t>
      </w:r>
      <w:r w:rsidRPr="00C323E9" w:rsidR="007B24FA">
        <w:rPr>
          <w:color w:val="000000"/>
          <w:sz w:val="20"/>
          <w:szCs w:val="20"/>
          <w:lang w:val="de-DE"/>
        </w:rPr>
        <w:t xml:space="preserve"> S.A</w:t>
      </w:r>
      <w:r w:rsidRPr="00C323E9" w:rsidR="004A1254">
        <w:rPr>
          <w:color w:val="000000"/>
          <w:sz w:val="20"/>
          <w:szCs w:val="20"/>
          <w:lang w:val="de-DE"/>
        </w:rPr>
        <w:t>. barross@weg.net</w:t>
      </w:r>
    </w:p>
  </w:footnote>
  <w:footnote w:id="2">
    <w:p w:rsidRPr="00C323E9" w:rsidR="00CD0632" w:rsidP="00CD0632" w:rsidRDefault="00CD0632" w14:paraId="0BABF628" w14:textId="527F59C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lang w:val="de-DE"/>
        </w:rPr>
      </w:pPr>
      <w:r>
        <w:rPr>
          <w:vertAlign w:val="superscript"/>
        </w:rPr>
        <w:footnoteRef/>
      </w:r>
      <w:r w:rsidRPr="00C323E9">
        <w:rPr>
          <w:color w:val="000000"/>
          <w:sz w:val="20"/>
          <w:szCs w:val="20"/>
          <w:lang w:val="de-DE"/>
        </w:rPr>
        <w:t xml:space="preserve"> </w:t>
      </w:r>
      <w:r w:rsidRPr="00C323E9" w:rsidR="007D111E">
        <w:rPr>
          <w:color w:val="000000"/>
          <w:sz w:val="20"/>
          <w:szCs w:val="20"/>
          <w:lang w:val="de-DE"/>
        </w:rPr>
        <w:t>WEG</w:t>
      </w:r>
      <w:r w:rsidRPr="00C323E9" w:rsidR="007B24FA">
        <w:rPr>
          <w:color w:val="000000"/>
          <w:sz w:val="20"/>
          <w:szCs w:val="20"/>
          <w:lang w:val="de-DE"/>
        </w:rPr>
        <w:t xml:space="preserve"> S.A</w:t>
      </w:r>
      <w:r w:rsidRPr="00C323E9" w:rsidR="005C5D94">
        <w:rPr>
          <w:color w:val="000000"/>
          <w:sz w:val="20"/>
          <w:szCs w:val="20"/>
          <w:lang w:val="de-DE"/>
        </w:rPr>
        <w:t>. suzuki@weg.net</w:t>
      </w:r>
    </w:p>
  </w:footnote>
  <w:footnote w:id="3">
    <w:p w:rsidRPr="00C323E9" w:rsidR="00DD15DE" w:rsidRDefault="00000000" w14:paraId="561DAF94" w14:textId="7AA31E2C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lang w:val="de-DE"/>
        </w:rPr>
      </w:pPr>
      <w:r>
        <w:rPr>
          <w:vertAlign w:val="superscript"/>
        </w:rPr>
        <w:footnoteRef/>
      </w:r>
      <w:r w:rsidRPr="00C323E9">
        <w:rPr>
          <w:color w:val="000000"/>
          <w:sz w:val="20"/>
          <w:szCs w:val="20"/>
          <w:lang w:val="de-DE"/>
        </w:rPr>
        <w:t xml:space="preserve"> </w:t>
      </w:r>
      <w:r w:rsidRPr="00C323E9" w:rsidR="007D111E">
        <w:rPr>
          <w:color w:val="000000"/>
          <w:sz w:val="20"/>
          <w:szCs w:val="20"/>
          <w:lang w:val="de-DE"/>
        </w:rPr>
        <w:t>WEG</w:t>
      </w:r>
      <w:r w:rsidRPr="00C323E9" w:rsidR="007B24FA">
        <w:rPr>
          <w:color w:val="000000"/>
          <w:sz w:val="20"/>
          <w:szCs w:val="20"/>
          <w:lang w:val="de-DE"/>
        </w:rPr>
        <w:t xml:space="preserve"> S.A</w:t>
      </w:r>
      <w:r w:rsidRPr="00C323E9" w:rsidR="005C5D94">
        <w:rPr>
          <w:color w:val="000000"/>
          <w:sz w:val="20"/>
          <w:szCs w:val="20"/>
          <w:lang w:val="de-DE"/>
        </w:rPr>
        <w:t>. carlosm@weg.net</w:t>
      </w:r>
      <w:r w:rsidRPr="00C323E9">
        <w:rPr>
          <w:color w:val="000000"/>
          <w:sz w:val="20"/>
          <w:szCs w:val="20"/>
          <w:lang w:val="de-DE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DD15DE" w:rsidRDefault="00DD15DE" w14:paraId="561DAF8F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intelligence2.xml><?xml version="1.0" encoding="utf-8"?>
<int2:intelligence xmlns:int2="http://schemas.microsoft.com/office/intelligence/2020/intelligence">
  <int2:observations>
    <int2:bookmark int2:bookmarkName="_Int_E5lNnffG" int2:invalidationBookmarkName="" int2:hashCode="Iiu2IlzqitXnCR" int2:id="vUIDCb06">
      <int2:state int2:type="gram" int2:value="Rejected"/>
    </int2:bookmark>
  </int2:observations>
  <int2:intelligenceSettings/>
</int2:intelligence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15DE"/>
    <w:rsid w:val="00000000"/>
    <w:rsid w:val="0009658E"/>
    <w:rsid w:val="000A2A19"/>
    <w:rsid w:val="000A771C"/>
    <w:rsid w:val="000B0CCF"/>
    <w:rsid w:val="000D7858"/>
    <w:rsid w:val="000E37FD"/>
    <w:rsid w:val="000F627B"/>
    <w:rsid w:val="00104EE2"/>
    <w:rsid w:val="00141A85"/>
    <w:rsid w:val="00145C81"/>
    <w:rsid w:val="00145DC8"/>
    <w:rsid w:val="001561B2"/>
    <w:rsid w:val="001909D7"/>
    <w:rsid w:val="00190BE9"/>
    <w:rsid w:val="00191367"/>
    <w:rsid w:val="00196D24"/>
    <w:rsid w:val="001C6CD5"/>
    <w:rsid w:val="001E6E2A"/>
    <w:rsid w:val="001F2F53"/>
    <w:rsid w:val="00205974"/>
    <w:rsid w:val="00222635"/>
    <w:rsid w:val="0024028B"/>
    <w:rsid w:val="00245AE8"/>
    <w:rsid w:val="00246F69"/>
    <w:rsid w:val="002510F2"/>
    <w:rsid w:val="00254050"/>
    <w:rsid w:val="002A75FD"/>
    <w:rsid w:val="002A784C"/>
    <w:rsid w:val="002B0719"/>
    <w:rsid w:val="002C4099"/>
    <w:rsid w:val="002D3C4E"/>
    <w:rsid w:val="002D6126"/>
    <w:rsid w:val="002E3DE1"/>
    <w:rsid w:val="00320D0D"/>
    <w:rsid w:val="003357BD"/>
    <w:rsid w:val="00377356"/>
    <w:rsid w:val="003A1EC3"/>
    <w:rsid w:val="003A522D"/>
    <w:rsid w:val="003B4250"/>
    <w:rsid w:val="003C2FB8"/>
    <w:rsid w:val="003E78AE"/>
    <w:rsid w:val="003F43C2"/>
    <w:rsid w:val="004073E4"/>
    <w:rsid w:val="004131AB"/>
    <w:rsid w:val="004301AE"/>
    <w:rsid w:val="00476432"/>
    <w:rsid w:val="00476844"/>
    <w:rsid w:val="00487BA1"/>
    <w:rsid w:val="00495319"/>
    <w:rsid w:val="00495D12"/>
    <w:rsid w:val="004A1254"/>
    <w:rsid w:val="004B7ECA"/>
    <w:rsid w:val="004F0AE0"/>
    <w:rsid w:val="004F7E36"/>
    <w:rsid w:val="005157B6"/>
    <w:rsid w:val="00523555"/>
    <w:rsid w:val="00525764"/>
    <w:rsid w:val="00545A7E"/>
    <w:rsid w:val="00547235"/>
    <w:rsid w:val="005777E0"/>
    <w:rsid w:val="005979C2"/>
    <w:rsid w:val="005A328A"/>
    <w:rsid w:val="005B2B21"/>
    <w:rsid w:val="005B674A"/>
    <w:rsid w:val="005C5D94"/>
    <w:rsid w:val="00607C2B"/>
    <w:rsid w:val="006764B3"/>
    <w:rsid w:val="00676F54"/>
    <w:rsid w:val="006900B0"/>
    <w:rsid w:val="0069367F"/>
    <w:rsid w:val="00694E37"/>
    <w:rsid w:val="0069750F"/>
    <w:rsid w:val="006A2717"/>
    <w:rsid w:val="006D7E2C"/>
    <w:rsid w:val="006E2E5A"/>
    <w:rsid w:val="007108CC"/>
    <w:rsid w:val="00713D7A"/>
    <w:rsid w:val="007218F1"/>
    <w:rsid w:val="00747E45"/>
    <w:rsid w:val="00774A88"/>
    <w:rsid w:val="007A2F76"/>
    <w:rsid w:val="007B24FA"/>
    <w:rsid w:val="007D111E"/>
    <w:rsid w:val="008011F9"/>
    <w:rsid w:val="00807343"/>
    <w:rsid w:val="008326DD"/>
    <w:rsid w:val="008343B3"/>
    <w:rsid w:val="008433CA"/>
    <w:rsid w:val="00845C86"/>
    <w:rsid w:val="00871A52"/>
    <w:rsid w:val="008A0C18"/>
    <w:rsid w:val="008D5164"/>
    <w:rsid w:val="009033D7"/>
    <w:rsid w:val="009202D1"/>
    <w:rsid w:val="00921EE8"/>
    <w:rsid w:val="0092592E"/>
    <w:rsid w:val="009452A3"/>
    <w:rsid w:val="00966365"/>
    <w:rsid w:val="00990826"/>
    <w:rsid w:val="009E5DD6"/>
    <w:rsid w:val="009F0AE0"/>
    <w:rsid w:val="009F1A45"/>
    <w:rsid w:val="009F749A"/>
    <w:rsid w:val="00A405C2"/>
    <w:rsid w:val="00A51905"/>
    <w:rsid w:val="00A5435A"/>
    <w:rsid w:val="00A830E0"/>
    <w:rsid w:val="00AA0B50"/>
    <w:rsid w:val="00AC407F"/>
    <w:rsid w:val="00AD0EA2"/>
    <w:rsid w:val="00AD48B3"/>
    <w:rsid w:val="00AE18E2"/>
    <w:rsid w:val="00B070C5"/>
    <w:rsid w:val="00B4373E"/>
    <w:rsid w:val="00B51108"/>
    <w:rsid w:val="00B710AC"/>
    <w:rsid w:val="00B92269"/>
    <w:rsid w:val="00B956D1"/>
    <w:rsid w:val="00BD1E28"/>
    <w:rsid w:val="00BD2529"/>
    <w:rsid w:val="00BE017D"/>
    <w:rsid w:val="00BE5D16"/>
    <w:rsid w:val="00BF151C"/>
    <w:rsid w:val="00C06587"/>
    <w:rsid w:val="00C158DE"/>
    <w:rsid w:val="00C31445"/>
    <w:rsid w:val="00C323E9"/>
    <w:rsid w:val="00C836ED"/>
    <w:rsid w:val="00C86776"/>
    <w:rsid w:val="00CB1963"/>
    <w:rsid w:val="00CB3CE9"/>
    <w:rsid w:val="00CD0632"/>
    <w:rsid w:val="00CE56CF"/>
    <w:rsid w:val="00CF7CC7"/>
    <w:rsid w:val="00D2367B"/>
    <w:rsid w:val="00D274D2"/>
    <w:rsid w:val="00D4288A"/>
    <w:rsid w:val="00D47B11"/>
    <w:rsid w:val="00D70B0A"/>
    <w:rsid w:val="00D913ED"/>
    <w:rsid w:val="00DA0FB6"/>
    <w:rsid w:val="00DD15DE"/>
    <w:rsid w:val="00DE056D"/>
    <w:rsid w:val="00DE07AF"/>
    <w:rsid w:val="00DF5AAF"/>
    <w:rsid w:val="00E06902"/>
    <w:rsid w:val="00E13C35"/>
    <w:rsid w:val="00E219DE"/>
    <w:rsid w:val="00E506BC"/>
    <w:rsid w:val="00E874EA"/>
    <w:rsid w:val="00EB48BA"/>
    <w:rsid w:val="00EF48D2"/>
    <w:rsid w:val="00F04017"/>
    <w:rsid w:val="00F06CCF"/>
    <w:rsid w:val="00F07149"/>
    <w:rsid w:val="00F1055E"/>
    <w:rsid w:val="00F45A62"/>
    <w:rsid w:val="00F842E4"/>
    <w:rsid w:val="00F9386F"/>
    <w:rsid w:val="00FD32EA"/>
    <w:rsid w:val="00FE476E"/>
    <w:rsid w:val="00FE7FC3"/>
    <w:rsid w:val="00FF337E"/>
    <w:rsid w:val="03775324"/>
    <w:rsid w:val="0BB95F3C"/>
    <w:rsid w:val="0F698A30"/>
    <w:rsid w:val="17F1FBF1"/>
    <w:rsid w:val="18828A1E"/>
    <w:rsid w:val="2C20ABF7"/>
    <w:rsid w:val="312FB154"/>
    <w:rsid w:val="395CD2C5"/>
    <w:rsid w:val="3CD9AB24"/>
    <w:rsid w:val="3FE590F2"/>
    <w:rsid w:val="517C291A"/>
    <w:rsid w:val="530B1D3A"/>
    <w:rsid w:val="5E08C32D"/>
    <w:rsid w:val="60D66A65"/>
    <w:rsid w:val="670F5A56"/>
    <w:rsid w:val="6DDF2D5C"/>
    <w:rsid w:val="7B5A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1DAF5F"/>
  <w15:docId w15:val="{93B03402-2A5A-4BF9-B6EB-412EED1EB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hAnsi="Times New Roman" w:eastAsia="Times New Roman" w:cs="Times New Roman"/>
        <w:sz w:val="24"/>
        <w:szCs w:val="24"/>
        <w:lang w:val="pt-BR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leNormal" w:customStyle="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Normal0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styleId="a" w:customStyle="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0" w:customStyle="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9E5D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E5DD6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rsid w:val="009E5DD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E5DD6"/>
    <w:rPr>
      <w:b/>
      <w:bCs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/>
    <w:rsid w:val="009E5DD6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4F7E36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microsoft.com/office/2011/relationships/commentsExtended" Target="commentsExtended.xml" Id="rId8" /><Relationship Type="http://schemas.microsoft.com/office/2011/relationships/people" Target="people.xml" Id="rId13" /><Relationship Type="http://schemas.openxmlformats.org/officeDocument/2006/relationships/settings" Target="settings.xml" Id="rId3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header" Target="header1.xml" Id="rId11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microsoft.com/office/2016/09/relationships/commentsIds" Target="commentsIds.xml" Id="rId9" /><Relationship Type="http://schemas.openxmlformats.org/officeDocument/2006/relationships/theme" Target="theme/theme1.xml" Id="rId14" /><Relationship Type="http://schemas.microsoft.com/office/2020/10/relationships/intelligence" Target="intelligence2.xml" Id="R5bf7b2075ed84767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Luiz Guilherme Rodrigues Antunes</dc:creator>
  <lastModifiedBy>Victor Yuudi Suzuki</lastModifiedBy>
  <revision>160</revision>
  <dcterms:created xsi:type="dcterms:W3CDTF">2024-07-12T18:25:00.0000000Z</dcterms:created>
  <dcterms:modified xsi:type="dcterms:W3CDTF">2025-07-09T12:17:51.9300260Z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