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003CB" w14:textId="77777777" w:rsidR="001B279B" w:rsidRDefault="001B279B" w:rsidP="001B279B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smallCaps/>
          <w:color w:val="000000"/>
          <w:sz w:val="28"/>
          <w:szCs w:val="28"/>
        </w:rPr>
      </w:pPr>
      <w:r w:rsidRPr="001B279B">
        <w:rPr>
          <w:rFonts w:ascii="Arial" w:eastAsia="Arial" w:hAnsi="Arial" w:cs="Arial"/>
          <w:b/>
          <w:smallCaps/>
          <w:color w:val="000000"/>
          <w:sz w:val="28"/>
          <w:szCs w:val="28"/>
        </w:rPr>
        <w:t>N</w:t>
      </w:r>
      <w:r>
        <w:rPr>
          <w:rFonts w:ascii="Arial" w:eastAsia="Arial" w:hAnsi="Arial" w:cs="Arial"/>
          <w:b/>
          <w:smallCaps/>
          <w:color w:val="000000"/>
          <w:sz w:val="28"/>
          <w:szCs w:val="28"/>
        </w:rPr>
        <w:t>OVAS</w:t>
      </w:r>
      <w:r w:rsidRPr="001B279B">
        <w:rPr>
          <w:rFonts w:ascii="Arial" w:eastAsia="Arial" w:hAnsi="Arial" w:cs="Arial"/>
          <w:b/>
          <w:smallCaps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mallCaps/>
          <w:color w:val="000000"/>
          <w:sz w:val="28"/>
          <w:szCs w:val="28"/>
        </w:rPr>
        <w:t>POSSIBILIDADES PARA INTERVENÇÕES BREVES NA ATENÇÃO PRIMÁRIA À SAÚDE</w:t>
      </w:r>
      <w:r w:rsidRPr="001B279B">
        <w:rPr>
          <w:rFonts w:ascii="Arial" w:eastAsia="Arial" w:hAnsi="Arial" w:cs="Arial"/>
          <w:b/>
          <w:smallCaps/>
          <w:color w:val="000000"/>
          <w:sz w:val="28"/>
          <w:szCs w:val="28"/>
        </w:rPr>
        <w:t xml:space="preserve">: </w:t>
      </w:r>
    </w:p>
    <w:p w14:paraId="5AD559D8" w14:textId="027CE560" w:rsidR="00A8793C" w:rsidRPr="001B279B" w:rsidRDefault="001B279B" w:rsidP="001B279B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smallCaps/>
          <w:color w:val="000000"/>
          <w:sz w:val="28"/>
          <w:szCs w:val="28"/>
        </w:rPr>
      </w:pPr>
      <w:r w:rsidRPr="001B279B">
        <w:rPr>
          <w:rFonts w:ascii="Arial" w:eastAsia="Arial" w:hAnsi="Arial" w:cs="Arial"/>
          <w:b/>
          <w:smallCaps/>
          <w:color w:val="000000"/>
          <w:sz w:val="28"/>
          <w:szCs w:val="28"/>
        </w:rPr>
        <w:t>E</w:t>
      </w:r>
      <w:r>
        <w:rPr>
          <w:rFonts w:ascii="Arial" w:eastAsia="Arial" w:hAnsi="Arial" w:cs="Arial"/>
          <w:b/>
          <w:smallCaps/>
          <w:color w:val="000000"/>
          <w:sz w:val="28"/>
          <w:szCs w:val="28"/>
        </w:rPr>
        <w:t xml:space="preserve">NSAIO </w:t>
      </w:r>
      <w:r w:rsidR="00F03BE1">
        <w:rPr>
          <w:rFonts w:ascii="Arial" w:eastAsia="Arial" w:hAnsi="Arial" w:cs="Arial"/>
          <w:b/>
          <w:smallCaps/>
          <w:color w:val="000000"/>
          <w:sz w:val="28"/>
          <w:szCs w:val="28"/>
        </w:rPr>
        <w:t>CLÍNICO</w:t>
      </w:r>
      <w:r>
        <w:rPr>
          <w:rFonts w:ascii="Arial" w:eastAsia="Arial" w:hAnsi="Arial" w:cs="Arial"/>
          <w:b/>
          <w:smallCaps/>
          <w:color w:val="000000"/>
          <w:sz w:val="28"/>
          <w:szCs w:val="28"/>
        </w:rPr>
        <w:t xml:space="preserve"> RANDOMIZADO</w:t>
      </w:r>
    </w:p>
    <w:p w14:paraId="45E48E48" w14:textId="77777777" w:rsidR="00A8793C" w:rsidRPr="001B279B" w:rsidRDefault="00A8793C">
      <w:pPr>
        <w:spacing w:after="0"/>
        <w:jc w:val="center"/>
        <w:rPr>
          <w:rFonts w:ascii="Arial" w:eastAsia="Arial" w:hAnsi="Arial" w:cs="Arial"/>
          <w:b/>
          <w:smallCaps/>
          <w:color w:val="000000"/>
          <w:sz w:val="28"/>
          <w:szCs w:val="28"/>
        </w:rPr>
      </w:pPr>
    </w:p>
    <w:p w14:paraId="3C708D9D" w14:textId="6637B12B" w:rsidR="00F35CA3" w:rsidRDefault="002068A9" w:rsidP="00B30A82">
      <w:pPr>
        <w:spacing w:line="240" w:lineRule="auto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INTRODUÇÃO</w:t>
      </w:r>
      <w:r w:rsidR="00E92FE6">
        <w:rPr>
          <w:rFonts w:ascii="Arial" w:eastAsia="Arial" w:hAnsi="Arial" w:cs="Arial"/>
          <w:b/>
          <w:sz w:val="24"/>
          <w:szCs w:val="24"/>
        </w:rPr>
        <w:t xml:space="preserve"> </w:t>
      </w:r>
      <w:r w:rsidR="00E92FE6" w:rsidRPr="00E92FE6">
        <w:rPr>
          <w:rFonts w:ascii="Arial" w:eastAsia="Arial" w:hAnsi="Arial" w:cs="Arial"/>
          <w:sz w:val="24"/>
          <w:szCs w:val="24"/>
          <w:lang w:val="pt-PT"/>
        </w:rPr>
        <w:t xml:space="preserve">A intervenção breve </w:t>
      </w:r>
      <w:r w:rsidR="006665F2">
        <w:rPr>
          <w:rFonts w:ascii="Arial" w:eastAsia="Arial" w:hAnsi="Arial" w:cs="Arial"/>
          <w:sz w:val="24"/>
          <w:szCs w:val="24"/>
          <w:lang w:val="pt-PT"/>
        </w:rPr>
        <w:t xml:space="preserve">(IB) </w:t>
      </w:r>
      <w:r w:rsidR="00E92FE6" w:rsidRPr="00E92FE6">
        <w:rPr>
          <w:rFonts w:ascii="Arial" w:eastAsia="Arial" w:hAnsi="Arial" w:cs="Arial"/>
          <w:sz w:val="24"/>
          <w:szCs w:val="24"/>
          <w:lang w:val="pt-PT"/>
        </w:rPr>
        <w:t>utilizando o modelo FRAMES</w:t>
      </w:r>
      <w:r w:rsidR="00E92FE6">
        <w:rPr>
          <w:rFonts w:ascii="Arial" w:eastAsia="Arial" w:hAnsi="Arial" w:cs="Arial"/>
          <w:sz w:val="24"/>
          <w:szCs w:val="24"/>
          <w:lang w:val="pt-PT"/>
        </w:rPr>
        <w:t xml:space="preserve"> (Feedback, </w:t>
      </w:r>
      <w:r w:rsidR="007D3914">
        <w:rPr>
          <w:rFonts w:ascii="Arial" w:eastAsia="Arial" w:hAnsi="Arial" w:cs="Arial"/>
          <w:sz w:val="24"/>
          <w:szCs w:val="24"/>
          <w:lang w:val="pt-PT"/>
        </w:rPr>
        <w:t>Responsabilidade, Aconselhamento,</w:t>
      </w:r>
      <w:r w:rsidR="004A3382">
        <w:rPr>
          <w:rFonts w:ascii="Arial" w:eastAsia="Arial" w:hAnsi="Arial" w:cs="Arial"/>
          <w:sz w:val="24"/>
          <w:szCs w:val="24"/>
          <w:lang w:val="pt-PT"/>
        </w:rPr>
        <w:t xml:space="preserve"> Menu de opções,</w:t>
      </w:r>
      <w:r w:rsidR="007D3914">
        <w:rPr>
          <w:rFonts w:ascii="Arial" w:eastAsia="Arial" w:hAnsi="Arial" w:cs="Arial"/>
          <w:sz w:val="24"/>
          <w:szCs w:val="24"/>
          <w:lang w:val="pt-PT"/>
        </w:rPr>
        <w:t xml:space="preserve"> Empatia e Autoeficácia</w:t>
      </w:r>
      <w:r w:rsidR="00E92FE6">
        <w:rPr>
          <w:rFonts w:ascii="Arial" w:eastAsia="Arial" w:hAnsi="Arial" w:cs="Arial"/>
          <w:sz w:val="24"/>
          <w:szCs w:val="24"/>
          <w:lang w:val="pt-PT"/>
        </w:rPr>
        <w:t>)</w:t>
      </w:r>
      <w:r w:rsidR="00E92FE6" w:rsidRPr="00E92FE6">
        <w:rPr>
          <w:rFonts w:ascii="Arial" w:eastAsia="Arial" w:hAnsi="Arial" w:cs="Arial"/>
          <w:sz w:val="24"/>
          <w:szCs w:val="24"/>
          <w:lang w:val="pt-PT"/>
        </w:rPr>
        <w:t xml:space="preserve"> demonstrou ser eficaz na redução do consumo de álcool. </w:t>
      </w:r>
      <w:r w:rsidR="007D3914">
        <w:rPr>
          <w:rFonts w:ascii="Arial" w:eastAsia="Arial" w:hAnsi="Arial" w:cs="Arial"/>
          <w:sz w:val="24"/>
          <w:szCs w:val="24"/>
          <w:lang w:val="pt-PT"/>
        </w:rPr>
        <w:t>O modelo t</w:t>
      </w:r>
      <w:r w:rsidR="00E92FE6" w:rsidRPr="00E92FE6">
        <w:rPr>
          <w:rFonts w:ascii="Arial" w:eastAsia="Arial" w:hAnsi="Arial" w:cs="Arial"/>
          <w:sz w:val="24"/>
          <w:szCs w:val="24"/>
          <w:lang w:val="pt-PT"/>
        </w:rPr>
        <w:t xml:space="preserve">em sido aplicado e avaliado em diversos formatos, incluindo grupos, em formato digital, via telefone, sem perder a sua eficácia. Estudo realizado anteriormente com aplicação </w:t>
      </w:r>
      <w:r w:rsidR="004A3382">
        <w:rPr>
          <w:rFonts w:ascii="Arial" w:eastAsia="Arial" w:hAnsi="Arial" w:cs="Arial"/>
          <w:sz w:val="24"/>
          <w:szCs w:val="24"/>
          <w:lang w:val="pt-PT"/>
        </w:rPr>
        <w:t>da</w:t>
      </w:r>
      <w:r w:rsidR="00E92FE6" w:rsidRPr="00E92FE6">
        <w:rPr>
          <w:rFonts w:ascii="Arial" w:eastAsia="Arial" w:hAnsi="Arial" w:cs="Arial"/>
          <w:sz w:val="24"/>
          <w:szCs w:val="24"/>
          <w:lang w:val="pt-PT"/>
        </w:rPr>
        <w:t xml:space="preserve"> IB por telefone, indicou que os profissionais tiveram dificuldades na aplicação de dois dos componentes, responsabilidade e </w:t>
      </w:r>
      <w:r w:rsidR="00A672CD">
        <w:rPr>
          <w:rFonts w:ascii="Arial" w:eastAsia="Arial" w:hAnsi="Arial" w:cs="Arial"/>
          <w:sz w:val="24"/>
          <w:szCs w:val="24"/>
          <w:lang w:val="pt-PT"/>
        </w:rPr>
        <w:t>menu</w:t>
      </w:r>
      <w:r w:rsidR="00E92FE6" w:rsidRPr="00E92FE6">
        <w:rPr>
          <w:rFonts w:ascii="Arial" w:eastAsia="Arial" w:hAnsi="Arial" w:cs="Arial"/>
          <w:sz w:val="24"/>
          <w:szCs w:val="24"/>
          <w:lang w:val="pt-PT"/>
        </w:rPr>
        <w:t xml:space="preserve"> de opções, associando isso também </w:t>
      </w:r>
      <w:r w:rsidR="007D44CB">
        <w:rPr>
          <w:rFonts w:ascii="Arial" w:eastAsia="Arial" w:hAnsi="Arial" w:cs="Arial"/>
          <w:sz w:val="24"/>
          <w:szCs w:val="24"/>
          <w:lang w:val="pt-PT"/>
        </w:rPr>
        <w:t>à dificuldade de adesão</w:t>
      </w:r>
      <w:r w:rsidR="00E92FE6" w:rsidRPr="00E92FE6">
        <w:rPr>
          <w:rFonts w:ascii="Arial" w:eastAsia="Arial" w:hAnsi="Arial" w:cs="Arial"/>
          <w:sz w:val="24"/>
          <w:szCs w:val="24"/>
          <w:lang w:val="pt-PT"/>
        </w:rPr>
        <w:t xml:space="preserve"> por parte dos participantes. </w:t>
      </w:r>
      <w:r w:rsidR="00A672CD">
        <w:rPr>
          <w:rFonts w:ascii="Arial" w:eastAsia="Arial" w:hAnsi="Arial" w:cs="Arial"/>
          <w:sz w:val="24"/>
          <w:szCs w:val="24"/>
          <w:lang w:val="pt-PT"/>
        </w:rPr>
        <w:t>Considerando isto, a presente pesquisa o</w:t>
      </w:r>
      <w:r w:rsidR="00E92FE6" w:rsidRPr="00E92FE6">
        <w:rPr>
          <w:rFonts w:ascii="Arial" w:eastAsia="Arial" w:hAnsi="Arial" w:cs="Arial"/>
          <w:sz w:val="24"/>
          <w:szCs w:val="24"/>
          <w:lang w:val="pt-PT"/>
        </w:rPr>
        <w:t>bjetivo</w:t>
      </w:r>
      <w:r w:rsidR="00A672CD">
        <w:rPr>
          <w:rFonts w:ascii="Arial" w:eastAsia="Arial" w:hAnsi="Arial" w:cs="Arial"/>
          <w:sz w:val="24"/>
          <w:szCs w:val="24"/>
          <w:lang w:val="pt-PT"/>
        </w:rPr>
        <w:t>u a</w:t>
      </w:r>
      <w:r w:rsidR="00E92FE6" w:rsidRPr="00E92FE6">
        <w:rPr>
          <w:rFonts w:ascii="Arial" w:eastAsia="Arial" w:hAnsi="Arial" w:cs="Arial"/>
          <w:sz w:val="24"/>
          <w:szCs w:val="24"/>
          <w:lang w:val="pt-PT"/>
        </w:rPr>
        <w:t xml:space="preserve">valiar a </w:t>
      </w:r>
      <w:r w:rsidR="00A672CD">
        <w:rPr>
          <w:rFonts w:ascii="Arial" w:eastAsia="Arial" w:hAnsi="Arial" w:cs="Arial"/>
          <w:sz w:val="24"/>
          <w:szCs w:val="24"/>
          <w:lang w:val="pt-PT"/>
        </w:rPr>
        <w:t>efetividade</w:t>
      </w:r>
      <w:r w:rsidR="00E92FE6" w:rsidRPr="00E92FE6">
        <w:rPr>
          <w:rFonts w:ascii="Arial" w:eastAsia="Arial" w:hAnsi="Arial" w:cs="Arial"/>
          <w:sz w:val="24"/>
          <w:szCs w:val="24"/>
          <w:lang w:val="pt-PT"/>
        </w:rPr>
        <w:t xml:space="preserve"> de um novo modelo de intervenção breve</w:t>
      </w:r>
      <w:r w:rsidR="00A95EBB">
        <w:rPr>
          <w:rFonts w:ascii="Arial" w:eastAsia="Arial" w:hAnsi="Arial" w:cs="Arial"/>
          <w:sz w:val="24"/>
          <w:szCs w:val="24"/>
          <w:lang w:val="pt-PT"/>
        </w:rPr>
        <w:t xml:space="preserve">, retirando o </w:t>
      </w:r>
      <w:r w:rsidR="007343BD">
        <w:rPr>
          <w:rFonts w:ascii="Arial" w:eastAsia="Arial" w:hAnsi="Arial" w:cs="Arial"/>
          <w:sz w:val="24"/>
          <w:szCs w:val="24"/>
          <w:lang w:val="pt-PT"/>
        </w:rPr>
        <w:t>menu</w:t>
      </w:r>
      <w:r w:rsidR="00A95EBB">
        <w:rPr>
          <w:rFonts w:ascii="Arial" w:eastAsia="Arial" w:hAnsi="Arial" w:cs="Arial"/>
          <w:sz w:val="24"/>
          <w:szCs w:val="24"/>
          <w:lang w:val="pt-PT"/>
        </w:rPr>
        <w:t xml:space="preserve"> de opções e a responsabilidade </w:t>
      </w:r>
      <w:r w:rsidR="007343BD">
        <w:rPr>
          <w:rFonts w:ascii="Arial" w:eastAsia="Arial" w:hAnsi="Arial" w:cs="Arial"/>
          <w:sz w:val="24"/>
          <w:szCs w:val="24"/>
          <w:lang w:val="pt-PT"/>
        </w:rPr>
        <w:t xml:space="preserve">e </w:t>
      </w:r>
      <w:r w:rsidR="00E92FE6" w:rsidRPr="00E92FE6">
        <w:rPr>
          <w:rFonts w:ascii="Arial" w:eastAsia="Arial" w:hAnsi="Arial" w:cs="Arial"/>
          <w:sz w:val="24"/>
          <w:szCs w:val="24"/>
          <w:lang w:val="pt-PT"/>
        </w:rPr>
        <w:t>aplica</w:t>
      </w:r>
      <w:r w:rsidR="007343BD">
        <w:rPr>
          <w:rFonts w:ascii="Arial" w:eastAsia="Arial" w:hAnsi="Arial" w:cs="Arial"/>
          <w:sz w:val="24"/>
          <w:szCs w:val="24"/>
          <w:lang w:val="pt-PT"/>
        </w:rPr>
        <w:t>n</w:t>
      </w:r>
      <w:r w:rsidR="00E92FE6" w:rsidRPr="00E92FE6">
        <w:rPr>
          <w:rFonts w:ascii="Arial" w:eastAsia="Arial" w:hAnsi="Arial" w:cs="Arial"/>
          <w:sz w:val="24"/>
          <w:szCs w:val="24"/>
          <w:lang w:val="pt-PT"/>
        </w:rPr>
        <w:t>do</w:t>
      </w:r>
      <w:r w:rsidR="007343BD">
        <w:rPr>
          <w:rFonts w:ascii="Arial" w:eastAsia="Arial" w:hAnsi="Arial" w:cs="Arial"/>
          <w:sz w:val="24"/>
          <w:szCs w:val="24"/>
          <w:lang w:val="pt-PT"/>
        </w:rPr>
        <w:t>-o</w:t>
      </w:r>
      <w:r w:rsidR="00E92FE6" w:rsidRPr="00E92FE6">
        <w:rPr>
          <w:rFonts w:ascii="Arial" w:eastAsia="Arial" w:hAnsi="Arial" w:cs="Arial"/>
          <w:sz w:val="24"/>
          <w:szCs w:val="24"/>
          <w:lang w:val="pt-PT"/>
        </w:rPr>
        <w:t xml:space="preserve"> por telefone </w:t>
      </w:r>
      <w:r w:rsidR="007343BD">
        <w:rPr>
          <w:rFonts w:ascii="Arial" w:eastAsia="Arial" w:hAnsi="Arial" w:cs="Arial"/>
          <w:sz w:val="24"/>
          <w:szCs w:val="24"/>
          <w:lang w:val="pt-PT"/>
        </w:rPr>
        <w:t>visando a</w:t>
      </w:r>
      <w:r w:rsidR="00E92FE6" w:rsidRPr="00E92FE6">
        <w:rPr>
          <w:rFonts w:ascii="Arial" w:eastAsia="Arial" w:hAnsi="Arial" w:cs="Arial"/>
          <w:sz w:val="24"/>
          <w:szCs w:val="24"/>
          <w:lang w:val="pt-PT"/>
        </w:rPr>
        <w:t xml:space="preserve"> redução do consumo de álcool em usuários da atenção primária à saúde. </w:t>
      </w:r>
    </w:p>
    <w:p w14:paraId="4052EB7A" w14:textId="12127D77" w:rsidR="006F1074" w:rsidRDefault="002068A9" w:rsidP="00465CD6">
      <w:pPr>
        <w:spacing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 </w:t>
      </w:r>
      <w:r w:rsidR="00B30A82" w:rsidRPr="00E92FE6">
        <w:rPr>
          <w:rFonts w:ascii="Arial" w:eastAsia="Arial" w:hAnsi="Arial" w:cs="Arial"/>
          <w:sz w:val="24"/>
          <w:szCs w:val="24"/>
          <w:lang w:val="pt-PT"/>
        </w:rPr>
        <w:t>E</w:t>
      </w:r>
      <w:r w:rsidR="00B30A82">
        <w:rPr>
          <w:rFonts w:ascii="Arial" w:eastAsia="Arial" w:hAnsi="Arial" w:cs="Arial"/>
          <w:sz w:val="24"/>
          <w:szCs w:val="24"/>
          <w:lang w:val="pt-PT"/>
        </w:rPr>
        <w:t>nsaio</w:t>
      </w:r>
      <w:r w:rsidR="00B30A82" w:rsidRPr="00E92FE6">
        <w:rPr>
          <w:rFonts w:ascii="Arial" w:eastAsia="Arial" w:hAnsi="Arial" w:cs="Arial"/>
          <w:sz w:val="24"/>
          <w:szCs w:val="24"/>
          <w:lang w:val="pt-PT"/>
        </w:rPr>
        <w:t xml:space="preserve"> </w:t>
      </w:r>
      <w:r w:rsidR="009A6CC4">
        <w:rPr>
          <w:rFonts w:ascii="Arial" w:eastAsia="Arial" w:hAnsi="Arial" w:cs="Arial"/>
          <w:sz w:val="24"/>
          <w:szCs w:val="24"/>
          <w:lang w:val="pt-PT"/>
        </w:rPr>
        <w:t>clínico</w:t>
      </w:r>
      <w:r w:rsidR="00B30A82">
        <w:rPr>
          <w:rFonts w:ascii="Arial" w:eastAsia="Arial" w:hAnsi="Arial" w:cs="Arial"/>
          <w:sz w:val="24"/>
          <w:szCs w:val="24"/>
          <w:lang w:val="pt-PT"/>
        </w:rPr>
        <w:t xml:space="preserve"> randomizado por cluster</w:t>
      </w:r>
      <w:r w:rsidR="00AD1205">
        <w:rPr>
          <w:rFonts w:ascii="Arial" w:eastAsia="Arial" w:hAnsi="Arial" w:cs="Arial"/>
          <w:sz w:val="24"/>
          <w:szCs w:val="24"/>
          <w:lang w:val="pt-PT"/>
        </w:rPr>
        <w:t xml:space="preserve"> realizado com </w:t>
      </w:r>
      <w:r w:rsidR="006A71CB">
        <w:rPr>
          <w:rFonts w:ascii="Arial" w:eastAsia="Arial" w:hAnsi="Arial" w:cs="Arial"/>
          <w:sz w:val="24"/>
          <w:szCs w:val="24"/>
          <w:lang w:val="pt-PT"/>
        </w:rPr>
        <w:t xml:space="preserve">200 participantes </w:t>
      </w:r>
      <w:r w:rsidR="003038E7">
        <w:rPr>
          <w:rFonts w:ascii="Arial" w:eastAsia="Arial" w:hAnsi="Arial" w:cs="Arial"/>
          <w:sz w:val="24"/>
          <w:szCs w:val="24"/>
          <w:lang w:val="pt-PT"/>
        </w:rPr>
        <w:t xml:space="preserve">em catorze unidades de atenção primária à saúde da cidade de São </w:t>
      </w:r>
      <w:r w:rsidR="00465CD6">
        <w:rPr>
          <w:rFonts w:ascii="Arial" w:eastAsia="Arial" w:hAnsi="Arial" w:cs="Arial"/>
          <w:sz w:val="24"/>
          <w:szCs w:val="24"/>
          <w:lang w:val="pt-PT"/>
        </w:rPr>
        <w:t>Paulo, no</w:t>
      </w:r>
      <w:r w:rsidR="00B30A82">
        <w:rPr>
          <w:rFonts w:ascii="Arial" w:eastAsia="Arial" w:hAnsi="Arial" w:cs="Arial"/>
          <w:sz w:val="24"/>
          <w:szCs w:val="24"/>
          <w:lang w:val="pt-PT"/>
        </w:rPr>
        <w:t xml:space="preserve"> qual </w:t>
      </w:r>
      <w:r w:rsidR="00966AA5">
        <w:rPr>
          <w:rFonts w:ascii="Arial" w:eastAsia="Arial" w:hAnsi="Arial" w:cs="Arial"/>
          <w:sz w:val="24"/>
          <w:szCs w:val="24"/>
          <w:lang w:val="pt-PT"/>
        </w:rPr>
        <w:t xml:space="preserve">sete unidades </w:t>
      </w:r>
      <w:r w:rsidR="00465CD6">
        <w:rPr>
          <w:rFonts w:ascii="Arial" w:eastAsia="Arial" w:hAnsi="Arial" w:cs="Arial"/>
          <w:sz w:val="24"/>
          <w:szCs w:val="24"/>
          <w:lang w:val="pt-PT"/>
        </w:rPr>
        <w:t xml:space="preserve">configuraram </w:t>
      </w:r>
      <w:r w:rsidR="00B30A82">
        <w:rPr>
          <w:rFonts w:ascii="Arial" w:eastAsia="Arial" w:hAnsi="Arial" w:cs="Arial"/>
          <w:sz w:val="24"/>
          <w:szCs w:val="24"/>
          <w:lang w:val="pt-PT"/>
        </w:rPr>
        <w:t>o grupo experimental recebe</w:t>
      </w:r>
      <w:r w:rsidR="00465CD6">
        <w:rPr>
          <w:rFonts w:ascii="Arial" w:eastAsia="Arial" w:hAnsi="Arial" w:cs="Arial"/>
          <w:sz w:val="24"/>
          <w:szCs w:val="24"/>
          <w:lang w:val="pt-PT"/>
        </w:rPr>
        <w:t>ndo</w:t>
      </w:r>
      <w:r w:rsidR="00B30A82">
        <w:rPr>
          <w:rFonts w:ascii="Arial" w:eastAsia="Arial" w:hAnsi="Arial" w:cs="Arial"/>
          <w:sz w:val="24"/>
          <w:szCs w:val="24"/>
          <w:lang w:val="pt-PT"/>
        </w:rPr>
        <w:t xml:space="preserve"> a intervenção breve modificada</w:t>
      </w:r>
      <w:r w:rsidR="000258FA">
        <w:rPr>
          <w:rFonts w:ascii="Arial" w:eastAsia="Arial" w:hAnsi="Arial" w:cs="Arial"/>
          <w:sz w:val="24"/>
          <w:szCs w:val="24"/>
          <w:lang w:val="pt-PT"/>
        </w:rPr>
        <w:t xml:space="preserve"> </w:t>
      </w:r>
      <w:r w:rsidR="000258FA" w:rsidRPr="00E92FE6">
        <w:rPr>
          <w:rFonts w:ascii="Arial" w:eastAsia="Arial" w:hAnsi="Arial" w:cs="Arial"/>
          <w:sz w:val="24"/>
          <w:szCs w:val="24"/>
          <w:lang w:val="pt-PT"/>
        </w:rPr>
        <w:t>(FAES)</w:t>
      </w:r>
      <w:r w:rsidR="000258FA">
        <w:rPr>
          <w:rFonts w:ascii="Arial" w:eastAsia="Arial" w:hAnsi="Arial" w:cs="Arial"/>
          <w:sz w:val="24"/>
          <w:szCs w:val="24"/>
          <w:lang w:val="pt-PT"/>
        </w:rPr>
        <w:t xml:space="preserve"> e </w:t>
      </w:r>
      <w:r w:rsidR="00465CD6">
        <w:rPr>
          <w:rFonts w:ascii="Arial" w:eastAsia="Arial" w:hAnsi="Arial" w:cs="Arial"/>
          <w:sz w:val="24"/>
          <w:szCs w:val="24"/>
          <w:lang w:val="pt-PT"/>
        </w:rPr>
        <w:t xml:space="preserve">as outras sete </w:t>
      </w:r>
      <w:r w:rsidR="000258FA">
        <w:rPr>
          <w:rFonts w:ascii="Arial" w:eastAsia="Arial" w:hAnsi="Arial" w:cs="Arial"/>
          <w:sz w:val="24"/>
          <w:szCs w:val="24"/>
          <w:lang w:val="pt-PT"/>
        </w:rPr>
        <w:t xml:space="preserve">o grupo controle </w:t>
      </w:r>
      <w:r w:rsidR="009A6CC4">
        <w:rPr>
          <w:rFonts w:ascii="Arial" w:eastAsia="Arial" w:hAnsi="Arial" w:cs="Arial"/>
          <w:sz w:val="24"/>
          <w:szCs w:val="24"/>
          <w:lang w:val="pt-PT"/>
        </w:rPr>
        <w:t xml:space="preserve">a intervenção breve tradicional (FRAMES). A coleta de dados ocorreu </w:t>
      </w:r>
      <w:r w:rsidR="009A6CC4" w:rsidRPr="00E92FE6">
        <w:rPr>
          <w:rFonts w:ascii="Arial" w:eastAsia="Arial" w:hAnsi="Arial" w:cs="Arial"/>
          <w:sz w:val="24"/>
          <w:szCs w:val="24"/>
          <w:lang w:val="pt-PT"/>
        </w:rPr>
        <w:t>no</w:t>
      </w:r>
      <w:r w:rsidR="00B30A82" w:rsidRPr="00E92FE6">
        <w:rPr>
          <w:rFonts w:ascii="Arial" w:eastAsia="Arial" w:hAnsi="Arial" w:cs="Arial"/>
          <w:sz w:val="24"/>
          <w:szCs w:val="24"/>
          <w:lang w:val="pt-PT"/>
        </w:rPr>
        <w:t xml:space="preserve"> período </w:t>
      </w:r>
      <w:r w:rsidR="009A6CC4" w:rsidRPr="00E92FE6">
        <w:rPr>
          <w:rFonts w:ascii="Arial" w:eastAsia="Arial" w:hAnsi="Arial" w:cs="Arial"/>
          <w:sz w:val="24"/>
          <w:szCs w:val="24"/>
          <w:lang w:val="pt-PT"/>
        </w:rPr>
        <w:t>de dezembro</w:t>
      </w:r>
      <w:r w:rsidR="00B30A82" w:rsidRPr="00E92FE6">
        <w:rPr>
          <w:rFonts w:ascii="Arial" w:eastAsia="Arial" w:hAnsi="Arial" w:cs="Arial"/>
          <w:sz w:val="24"/>
          <w:szCs w:val="24"/>
          <w:lang w:val="pt-PT"/>
        </w:rPr>
        <w:t xml:space="preserve"> de 2021</w:t>
      </w:r>
      <w:r w:rsidR="009A6CC4">
        <w:rPr>
          <w:rFonts w:ascii="Arial" w:eastAsia="Arial" w:hAnsi="Arial" w:cs="Arial"/>
          <w:sz w:val="24"/>
          <w:szCs w:val="24"/>
          <w:lang w:val="pt-PT"/>
        </w:rPr>
        <w:t xml:space="preserve"> a junho de 2024</w:t>
      </w:r>
      <w:r w:rsidR="00B30A82" w:rsidRPr="00E92FE6">
        <w:rPr>
          <w:rFonts w:ascii="Arial" w:eastAsia="Arial" w:hAnsi="Arial" w:cs="Arial"/>
          <w:sz w:val="24"/>
          <w:szCs w:val="24"/>
          <w:lang w:val="pt-PT"/>
        </w:rPr>
        <w:t>. O uso de álcool foi avaliado por meio do instrumento AUDIT – C, antes da intervenção, 90</w:t>
      </w:r>
      <w:r w:rsidR="009A6CC4">
        <w:rPr>
          <w:rFonts w:ascii="Arial" w:eastAsia="Arial" w:hAnsi="Arial" w:cs="Arial"/>
          <w:sz w:val="24"/>
          <w:szCs w:val="24"/>
          <w:lang w:val="pt-PT"/>
        </w:rPr>
        <w:t>,</w:t>
      </w:r>
      <w:r w:rsidR="00B30A82" w:rsidRPr="00E92FE6">
        <w:rPr>
          <w:rFonts w:ascii="Arial" w:eastAsia="Arial" w:hAnsi="Arial" w:cs="Arial"/>
          <w:sz w:val="24"/>
          <w:szCs w:val="24"/>
          <w:lang w:val="pt-PT"/>
        </w:rPr>
        <w:t>180</w:t>
      </w:r>
      <w:r w:rsidR="009A6CC4">
        <w:rPr>
          <w:rFonts w:ascii="Arial" w:eastAsia="Arial" w:hAnsi="Arial" w:cs="Arial"/>
          <w:sz w:val="24"/>
          <w:szCs w:val="24"/>
          <w:lang w:val="pt-PT"/>
        </w:rPr>
        <w:t xml:space="preserve"> e 36</w:t>
      </w:r>
      <w:r w:rsidR="00465CD6">
        <w:rPr>
          <w:rFonts w:ascii="Arial" w:eastAsia="Arial" w:hAnsi="Arial" w:cs="Arial"/>
          <w:sz w:val="24"/>
          <w:szCs w:val="24"/>
          <w:lang w:val="pt-PT"/>
        </w:rPr>
        <w:t>0</w:t>
      </w:r>
      <w:r w:rsidR="00B30A82" w:rsidRPr="00E92FE6">
        <w:rPr>
          <w:rFonts w:ascii="Arial" w:eastAsia="Arial" w:hAnsi="Arial" w:cs="Arial"/>
          <w:sz w:val="24"/>
          <w:szCs w:val="24"/>
          <w:lang w:val="pt-PT"/>
        </w:rPr>
        <w:t xml:space="preserve"> dias depois.</w:t>
      </w:r>
      <w:r w:rsidR="00B01E38">
        <w:rPr>
          <w:rFonts w:ascii="Arial" w:eastAsia="Arial" w:hAnsi="Arial" w:cs="Arial"/>
          <w:sz w:val="24"/>
          <w:szCs w:val="24"/>
        </w:rPr>
        <w:t xml:space="preserve"> </w:t>
      </w:r>
      <w:r w:rsidR="00C62186" w:rsidRPr="00C62186">
        <w:rPr>
          <w:rFonts w:ascii="Arial" w:eastAsia="Arial" w:hAnsi="Arial" w:cs="Arial"/>
          <w:sz w:val="24"/>
          <w:szCs w:val="24"/>
        </w:rPr>
        <w:t>Essa pesquisa foi aprovada pelo comité de ética da Secretaria Municipal de Saúde de SP sob número CAAE 37238720.4.3001.0086.</w:t>
      </w:r>
    </w:p>
    <w:p w14:paraId="3AEAC752" w14:textId="36978E70" w:rsidR="00CA741C" w:rsidRDefault="002068A9" w:rsidP="00A73050">
      <w:pPr>
        <w:spacing w:line="240" w:lineRule="auto"/>
        <w:ind w:left="284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RESULTADOS </w:t>
      </w:r>
      <w:r w:rsidR="00383C12">
        <w:rPr>
          <w:rFonts w:ascii="Arial" w:eastAsia="Arial" w:hAnsi="Arial" w:cs="Arial"/>
          <w:bCs/>
          <w:sz w:val="24"/>
          <w:szCs w:val="24"/>
        </w:rPr>
        <w:t>74 participantes finalizaram completamente o estudo (</w:t>
      </w:r>
      <w:r w:rsidR="00CA741C">
        <w:rPr>
          <w:rFonts w:ascii="Arial" w:eastAsia="Arial" w:hAnsi="Arial" w:cs="Arial"/>
          <w:bCs/>
          <w:sz w:val="24"/>
          <w:szCs w:val="24"/>
        </w:rPr>
        <w:t>360 dias</w:t>
      </w:r>
      <w:r w:rsidR="00383C12">
        <w:rPr>
          <w:rFonts w:ascii="Arial" w:eastAsia="Arial" w:hAnsi="Arial" w:cs="Arial"/>
          <w:bCs/>
          <w:sz w:val="24"/>
          <w:szCs w:val="24"/>
        </w:rPr>
        <w:t>)</w:t>
      </w:r>
      <w:r w:rsidR="00CA741C">
        <w:rPr>
          <w:rFonts w:ascii="Arial" w:eastAsia="Arial" w:hAnsi="Arial" w:cs="Arial"/>
          <w:bCs/>
          <w:sz w:val="24"/>
          <w:szCs w:val="24"/>
        </w:rPr>
        <w:t xml:space="preserve">. </w:t>
      </w:r>
      <w:r w:rsidR="002654C6" w:rsidRPr="002654C6">
        <w:rPr>
          <w:rFonts w:ascii="Arial" w:eastAsia="Arial" w:hAnsi="Arial" w:cs="Arial"/>
          <w:bCs/>
          <w:sz w:val="24"/>
          <w:szCs w:val="24"/>
          <w:lang w:val="pt-PT"/>
        </w:rPr>
        <w:t xml:space="preserve">Houve uma diminuição de dois pontos na pontuação média do AUDIT-C 90 dias após a intervenção, que permaneceu estável até </w:t>
      </w:r>
      <w:r w:rsidR="00213BDF">
        <w:rPr>
          <w:rFonts w:ascii="Arial" w:eastAsia="Arial" w:hAnsi="Arial" w:cs="Arial"/>
          <w:bCs/>
          <w:sz w:val="24"/>
          <w:szCs w:val="24"/>
          <w:lang w:val="pt-PT"/>
        </w:rPr>
        <w:t>360</w:t>
      </w:r>
      <w:r w:rsidR="002654C6" w:rsidRPr="002654C6">
        <w:rPr>
          <w:rFonts w:ascii="Arial" w:eastAsia="Arial" w:hAnsi="Arial" w:cs="Arial"/>
          <w:bCs/>
          <w:sz w:val="24"/>
          <w:szCs w:val="24"/>
          <w:lang w:val="pt-PT"/>
        </w:rPr>
        <w:t xml:space="preserve"> dias após a intervenção</w:t>
      </w:r>
      <w:r w:rsidR="00213BDF">
        <w:rPr>
          <w:rFonts w:ascii="Arial" w:eastAsia="Arial" w:hAnsi="Arial" w:cs="Arial"/>
          <w:bCs/>
          <w:sz w:val="24"/>
          <w:szCs w:val="24"/>
          <w:lang w:val="pt-PT"/>
        </w:rPr>
        <w:t xml:space="preserve"> em ambos os grupos, o que sugere que o modelo FAES, possui potencial na redução </w:t>
      </w:r>
      <w:r w:rsidR="00A7250E">
        <w:rPr>
          <w:rFonts w:ascii="Arial" w:eastAsia="Arial" w:hAnsi="Arial" w:cs="Arial"/>
          <w:bCs/>
          <w:sz w:val="24"/>
          <w:szCs w:val="24"/>
          <w:lang w:val="pt-PT"/>
        </w:rPr>
        <w:t>do uso de álcool na população adulta no contexto da atenção primária á saúde, uma vez que</w:t>
      </w:r>
      <w:r w:rsidR="006A0B39">
        <w:rPr>
          <w:rFonts w:ascii="Arial" w:eastAsia="Arial" w:hAnsi="Arial" w:cs="Arial"/>
          <w:bCs/>
          <w:sz w:val="24"/>
          <w:szCs w:val="24"/>
          <w:lang w:val="pt-PT"/>
        </w:rPr>
        <w:t xml:space="preserve"> demonstrou efetividade similar á intervenção breve no modelo FRAMES</w:t>
      </w:r>
      <w:r w:rsidR="002654C6" w:rsidRPr="002654C6">
        <w:rPr>
          <w:rFonts w:ascii="Arial" w:eastAsia="Arial" w:hAnsi="Arial" w:cs="Arial"/>
          <w:bCs/>
          <w:sz w:val="24"/>
          <w:szCs w:val="24"/>
          <w:lang w:val="pt-PT"/>
        </w:rPr>
        <w:t>.</w:t>
      </w:r>
    </w:p>
    <w:p w14:paraId="72ACE412" w14:textId="500120B0" w:rsidR="00882573" w:rsidRPr="00882573" w:rsidRDefault="00882573" w:rsidP="00882573">
      <w:pPr>
        <w:spacing w:line="240" w:lineRule="auto"/>
        <w:ind w:left="284"/>
        <w:jc w:val="both"/>
        <w:rPr>
          <w:rFonts w:ascii="Arial" w:eastAsia="Arial" w:hAnsi="Arial" w:cs="Arial"/>
          <w:bCs/>
          <w:sz w:val="24"/>
          <w:szCs w:val="24"/>
          <w:lang w:val="pt-PT"/>
        </w:rPr>
      </w:pPr>
      <w:r w:rsidRPr="00882573">
        <w:rPr>
          <w:rFonts w:ascii="Arial" w:eastAsia="Arial" w:hAnsi="Arial" w:cs="Arial"/>
          <w:b/>
          <w:sz w:val="24"/>
          <w:szCs w:val="24"/>
          <w:lang w:val="pt-PT"/>
        </w:rPr>
        <w:t>CONCLUSÃO</w:t>
      </w:r>
      <w:r>
        <w:rPr>
          <w:rFonts w:ascii="Arial" w:eastAsia="Arial" w:hAnsi="Arial" w:cs="Arial"/>
          <w:b/>
          <w:sz w:val="24"/>
          <w:szCs w:val="24"/>
          <w:lang w:val="pt-PT"/>
        </w:rPr>
        <w:t xml:space="preserve"> </w:t>
      </w:r>
      <w:r w:rsidR="00C423FB" w:rsidRPr="000B72F3">
        <w:rPr>
          <w:rFonts w:ascii="Arial" w:eastAsia="Arial" w:hAnsi="Arial" w:cs="Arial"/>
          <w:bCs/>
          <w:sz w:val="24"/>
          <w:szCs w:val="24"/>
          <w:lang w:val="pt-PT"/>
        </w:rPr>
        <w:t xml:space="preserve">Os resultados desta pesquisa </w:t>
      </w:r>
      <w:r w:rsidR="000B72F3" w:rsidRPr="000B72F3">
        <w:rPr>
          <w:rFonts w:ascii="Arial" w:eastAsia="Arial" w:hAnsi="Arial" w:cs="Arial"/>
          <w:bCs/>
          <w:sz w:val="24"/>
          <w:szCs w:val="24"/>
          <w:lang w:val="pt-PT"/>
        </w:rPr>
        <w:t>podem ser de grande utilidade quando se</w:t>
      </w:r>
      <w:r w:rsidR="000B72F3">
        <w:rPr>
          <w:rFonts w:ascii="Arial" w:eastAsia="Arial" w:hAnsi="Arial" w:cs="Arial"/>
          <w:b/>
          <w:sz w:val="24"/>
          <w:szCs w:val="24"/>
          <w:lang w:val="pt-PT"/>
        </w:rPr>
        <w:t xml:space="preserve"> </w:t>
      </w:r>
      <w:r w:rsidR="000B72F3">
        <w:rPr>
          <w:rFonts w:ascii="Arial" w:eastAsia="Arial" w:hAnsi="Arial" w:cs="Arial"/>
          <w:bCs/>
          <w:sz w:val="24"/>
          <w:szCs w:val="24"/>
          <w:lang w:val="pt-PT"/>
        </w:rPr>
        <w:t xml:space="preserve">trata de viabilizar </w:t>
      </w:r>
      <w:r w:rsidRPr="00882573">
        <w:rPr>
          <w:rFonts w:ascii="Arial" w:eastAsia="Arial" w:hAnsi="Arial" w:cs="Arial"/>
          <w:bCs/>
          <w:sz w:val="24"/>
          <w:szCs w:val="24"/>
          <w:lang w:val="pt-PT"/>
        </w:rPr>
        <w:t>alternativa</w:t>
      </w:r>
      <w:r w:rsidR="000F11C5">
        <w:rPr>
          <w:rFonts w:ascii="Arial" w:eastAsia="Arial" w:hAnsi="Arial" w:cs="Arial"/>
          <w:bCs/>
          <w:sz w:val="24"/>
          <w:szCs w:val="24"/>
          <w:lang w:val="pt-PT"/>
        </w:rPr>
        <w:t>s</w:t>
      </w:r>
      <w:r w:rsidRPr="00882573">
        <w:rPr>
          <w:rFonts w:ascii="Arial" w:eastAsia="Arial" w:hAnsi="Arial" w:cs="Arial"/>
          <w:bCs/>
          <w:sz w:val="24"/>
          <w:szCs w:val="24"/>
          <w:lang w:val="pt-PT"/>
        </w:rPr>
        <w:t xml:space="preserve"> para facilitar a aplicação deste tipo de estratégias entre os profissionais de saúde</w:t>
      </w:r>
      <w:r w:rsidR="000F11C5">
        <w:rPr>
          <w:rFonts w:ascii="Arial" w:eastAsia="Arial" w:hAnsi="Arial" w:cs="Arial"/>
          <w:bCs/>
          <w:sz w:val="24"/>
          <w:szCs w:val="24"/>
          <w:lang w:val="pt-PT"/>
        </w:rPr>
        <w:t xml:space="preserve">, especificamente nos contextos não presenciais, nos quais </w:t>
      </w:r>
      <w:r w:rsidR="00683D07">
        <w:rPr>
          <w:rFonts w:ascii="Arial" w:eastAsia="Arial" w:hAnsi="Arial" w:cs="Arial"/>
          <w:bCs/>
          <w:sz w:val="24"/>
          <w:szCs w:val="24"/>
          <w:lang w:val="pt-PT"/>
        </w:rPr>
        <w:t xml:space="preserve">surgem barreiras que dificultam a interação </w:t>
      </w:r>
      <w:r w:rsidR="00AF4745">
        <w:rPr>
          <w:rFonts w:ascii="Arial" w:eastAsia="Arial" w:hAnsi="Arial" w:cs="Arial"/>
          <w:bCs/>
          <w:sz w:val="24"/>
          <w:szCs w:val="24"/>
          <w:lang w:val="pt-PT"/>
        </w:rPr>
        <w:t xml:space="preserve">entre o enfermeiro e o paciente, e que, se faz necessária a utilização de tecnologias para mediar </w:t>
      </w:r>
      <w:r w:rsidR="002A503E">
        <w:rPr>
          <w:rFonts w:ascii="Arial" w:eastAsia="Arial" w:hAnsi="Arial" w:cs="Arial"/>
          <w:bCs/>
          <w:sz w:val="24"/>
          <w:szCs w:val="24"/>
          <w:lang w:val="pt-PT"/>
        </w:rPr>
        <w:t>o contato</w:t>
      </w:r>
      <w:r w:rsidRPr="00882573">
        <w:rPr>
          <w:rFonts w:ascii="Arial" w:eastAsia="Arial" w:hAnsi="Arial" w:cs="Arial"/>
          <w:bCs/>
          <w:sz w:val="24"/>
          <w:szCs w:val="24"/>
          <w:lang w:val="pt-PT"/>
        </w:rPr>
        <w:t>.</w:t>
      </w:r>
    </w:p>
    <w:p w14:paraId="71051CA3" w14:textId="08B8E26B" w:rsidR="00A8793C" w:rsidRDefault="002068A9" w:rsidP="005A19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DESCRITORES </w:t>
      </w:r>
      <w:r w:rsidR="002A503E">
        <w:rPr>
          <w:rFonts w:ascii="Arial" w:eastAsia="Arial" w:hAnsi="Arial" w:cs="Arial"/>
          <w:color w:val="000000"/>
          <w:sz w:val="24"/>
          <w:szCs w:val="24"/>
        </w:rPr>
        <w:t>Intervenção breve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; </w:t>
      </w:r>
      <w:r w:rsidR="002A503E">
        <w:rPr>
          <w:rFonts w:ascii="Arial" w:eastAsia="Arial" w:hAnsi="Arial" w:cs="Arial"/>
          <w:color w:val="000000"/>
          <w:sz w:val="24"/>
          <w:szCs w:val="24"/>
        </w:rPr>
        <w:t>Álcool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; </w:t>
      </w:r>
      <w:r w:rsidR="00AC21E7">
        <w:rPr>
          <w:rFonts w:ascii="Arial" w:eastAsia="Arial" w:hAnsi="Arial" w:cs="Arial"/>
          <w:color w:val="000000"/>
          <w:sz w:val="24"/>
          <w:szCs w:val="24"/>
        </w:rPr>
        <w:t>Atenção primária à saúde</w:t>
      </w:r>
    </w:p>
    <w:p w14:paraId="629D8206" w14:textId="77777777" w:rsidR="005A1947" w:rsidRDefault="005A1947" w:rsidP="005A194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sectPr w:rsidR="005A1947">
      <w:headerReference w:type="default" r:id="rId6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645DA4" w14:textId="77777777" w:rsidR="00481EC6" w:rsidRDefault="00481EC6">
      <w:pPr>
        <w:spacing w:after="0" w:line="240" w:lineRule="auto"/>
      </w:pPr>
      <w:r>
        <w:separator/>
      </w:r>
    </w:p>
  </w:endnote>
  <w:endnote w:type="continuationSeparator" w:id="0">
    <w:p w14:paraId="0F47B6CB" w14:textId="77777777" w:rsidR="00481EC6" w:rsidRDefault="00481E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8200DB" w14:textId="77777777" w:rsidR="00481EC6" w:rsidRDefault="00481EC6">
      <w:pPr>
        <w:spacing w:after="0" w:line="240" w:lineRule="auto"/>
      </w:pPr>
      <w:r>
        <w:separator/>
      </w:r>
    </w:p>
  </w:footnote>
  <w:footnote w:type="continuationSeparator" w:id="0">
    <w:p w14:paraId="601C3CC6" w14:textId="77777777" w:rsidR="00481EC6" w:rsidRDefault="00481E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28BF2" w14:textId="77777777" w:rsidR="00A8793C" w:rsidRDefault="002068A9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70A6A21E" wp14:editId="43A6458B">
          <wp:extent cx="7679577" cy="1125305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</w:rPr>
      <mc:AlternateContent>
        <mc:Choice Requires="wps">
          <w:drawing>
            <wp:inline distT="0" distB="0" distL="0" distR="0" wp14:anchorId="5CC6CE05" wp14:editId="51DA7E91">
              <wp:extent cx="323850" cy="323850"/>
              <wp:effectExtent l="0" t="0" r="0" b="0"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63657F8" w14:textId="77777777" w:rsidR="00A8793C" w:rsidRDefault="00A8793C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5CC6CE05" id="Retângulo 1" o:spid="_x0000_s1026" style="width:25.5pt;height:2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rJGsAEAAFsDAAAOAAAAZHJzL2Uyb0RvYy54bWysU9tu2zAMfR+wfxD0vthO2qw1ohTDigwD&#10;ii1Atw9QZCkWYEsaqcTO34+SsyZr34a9yLzh8PCQXj2MfceOGtB6J3g1KznTTvnGur3gP39sPtxx&#10;hlG6RnbeacFPGvnD+v271RBqPfet7xoNjEAc1kMQvI0x1EWBqtW9xJkP2lHSeOhlJBf2RQNyIPS+&#10;K+ZluSwGD00ArzQiRR+nJF9nfGO0it+NQR1ZJzhxi/mF/O7SW6xXst6DDK1VZxryH1j00jpq+gL1&#10;KKNkB7BvoHqrwKM3caZ8X3hjrNJ5BpqmKl9N89zKoPMsJA6GF5nw/8Gqb8fnsAWSYQhYI5lpitFA&#10;n77Ej42C31b3i2VJ8p0EXyznH5OdhdNjZIoKFuXNXcqrVDDZlC8uQAEwftG+Z8kQHGgvWS55fMI4&#10;lf4pSX2d39iuyy0691eAMFOkuLBNVhx3I1Unc+eb0xYYBrWx1OtJYtxKoJ1WnA20Z8Hx10GC5qz7&#10;6kjI++pmfkuHce3AtbO7dqRTrafzURE4m5zPMZ/TxPLTIXpj80QXMme6tMGsyfna0olc+7nq8k+s&#10;fwMAAP//AwBQSwMEFAAGAAgAAAAhAN8FSJjWAAAAAwEAAA8AAABkcnMvZG93bnJldi54bWxMj0FP&#10;wzAMhe9I/IfISNxYugomKE0nQHCAE3T8ALfxmmqNU5psK/8eAwe42Hp61vP3yvXsB3WgKfaBDSwX&#10;GSjiNtieOwPvm6eLa1AxIVscApOBT4qwrk5PSixsOPIbHerUKQnhWKABl9JYaB1bRx7jIozE4m3D&#10;5DGJnDptJzxKuB90nmUr7bFn+eBwpAdH7a7eewOvl4Hyxzze152/cXOzeXn+wJUx52fz3S2oRHP6&#10;O4ZvfEGHSpiasGcb1WBAiqSfKd7VUlTzu3VV6v/s1RcAAAD//wMAUEsBAi0AFAAGAAgAAAAhALaD&#10;OJL+AAAA4QEAABMAAAAAAAAAAAAAAAAAAAAAAFtDb250ZW50X1R5cGVzXS54bWxQSwECLQAUAAYA&#10;CAAAACEAOP0h/9YAAACUAQAACwAAAAAAAAAAAAAAAAAvAQAAX3JlbHMvLnJlbHNQSwECLQAUAAYA&#10;CAAAACEAOBKyRrABAABbAwAADgAAAAAAAAAAAAAAAAAuAgAAZHJzL2Uyb0RvYy54bWxQSwECLQAU&#10;AAYACAAAACEA3wVImNYAAAADAQAADwAAAAAAAAAAAAAAAAAKBAAAZHJzL2Rvd25yZXYueG1sUEsF&#10;BgAAAAAEAAQA8wAAAA0FAAAAAA==&#10;" filled="f" stroked="f">
              <v:textbox inset="2.53958mm,2.53958mm,2.53958mm,2.53958mm">
                <w:txbxContent>
                  <w:p w14:paraId="463657F8" w14:textId="77777777" w:rsidR="00A8793C" w:rsidRDefault="00A8793C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93C"/>
    <w:rsid w:val="000258FA"/>
    <w:rsid w:val="00040DBD"/>
    <w:rsid w:val="000B72F3"/>
    <w:rsid w:val="000F11C5"/>
    <w:rsid w:val="00140F93"/>
    <w:rsid w:val="001B279B"/>
    <w:rsid w:val="002068A9"/>
    <w:rsid w:val="00213BDF"/>
    <w:rsid w:val="00237A08"/>
    <w:rsid w:val="002654C6"/>
    <w:rsid w:val="002A503E"/>
    <w:rsid w:val="002B5FF8"/>
    <w:rsid w:val="003038E7"/>
    <w:rsid w:val="00383C12"/>
    <w:rsid w:val="003E3CF3"/>
    <w:rsid w:val="00426D27"/>
    <w:rsid w:val="00465CD6"/>
    <w:rsid w:val="00481EC6"/>
    <w:rsid w:val="004A3382"/>
    <w:rsid w:val="0050417D"/>
    <w:rsid w:val="0059561A"/>
    <w:rsid w:val="005A1947"/>
    <w:rsid w:val="006665F2"/>
    <w:rsid w:val="00683D07"/>
    <w:rsid w:val="006A0B39"/>
    <w:rsid w:val="006A71CB"/>
    <w:rsid w:val="006F1074"/>
    <w:rsid w:val="007343BD"/>
    <w:rsid w:val="00767CCF"/>
    <w:rsid w:val="007D3914"/>
    <w:rsid w:val="007D44CB"/>
    <w:rsid w:val="00882573"/>
    <w:rsid w:val="009174B5"/>
    <w:rsid w:val="00966AA5"/>
    <w:rsid w:val="009A6CC4"/>
    <w:rsid w:val="00A54BF6"/>
    <w:rsid w:val="00A672CD"/>
    <w:rsid w:val="00A7250E"/>
    <w:rsid w:val="00A73050"/>
    <w:rsid w:val="00A8793C"/>
    <w:rsid w:val="00A95EBB"/>
    <w:rsid w:val="00AC21E7"/>
    <w:rsid w:val="00AD1205"/>
    <w:rsid w:val="00AE5FBE"/>
    <w:rsid w:val="00AF4745"/>
    <w:rsid w:val="00B01E38"/>
    <w:rsid w:val="00B30A82"/>
    <w:rsid w:val="00C423FB"/>
    <w:rsid w:val="00C62186"/>
    <w:rsid w:val="00CA741C"/>
    <w:rsid w:val="00CF69BB"/>
    <w:rsid w:val="00E535D4"/>
    <w:rsid w:val="00E70D6F"/>
    <w:rsid w:val="00E85A0A"/>
    <w:rsid w:val="00E92FE6"/>
    <w:rsid w:val="00F03BE1"/>
    <w:rsid w:val="00F3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2B5EA"/>
  <w15:docId w15:val="{75CBBE37-1F86-4263-BA9D-222838DE5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spacing w:before="240" w:after="120"/>
    </w:pPr>
    <w:rPr>
      <w:rFonts w:ascii="Liberation Sans" w:eastAsia="Liberation Sans" w:hAnsi="Liberation Sans" w:cs="Liberation Sans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6F1074"/>
    <w:rPr>
      <w:sz w:val="24"/>
      <w:szCs w:val="24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92FE6"/>
    <w:pPr>
      <w:spacing w:after="0" w:line="240" w:lineRule="auto"/>
    </w:pPr>
    <w:rPr>
      <w:rFonts w:ascii="Consolas" w:hAnsi="Consolas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92FE6"/>
    <w:rPr>
      <w:rFonts w:ascii="Consolas" w:hAnsi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7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1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1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8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6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399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Mily Ramos</dc:creator>
  <cp:lastModifiedBy>Mily Ramos</cp:lastModifiedBy>
  <cp:revision>50</cp:revision>
  <dcterms:created xsi:type="dcterms:W3CDTF">2025-01-27T22:26:00Z</dcterms:created>
  <dcterms:modified xsi:type="dcterms:W3CDTF">2025-01-28T00:18:00Z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lpwstr>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caleCrop">
    <vt:lpwstr>false</vt:lpwstr>
  </property>
  <property fmtid="{D5CDD505-2E9C-101B-9397-08002B2CF9AE}" pid="8" name="ShareDoc">
    <vt:lpwstr>false</vt:lpwstr>
  </property>
  <property fmtid="{D5CDD505-2E9C-101B-9397-08002B2CF9AE}" pid="9" name="KSOProductBuildVer">
    <vt:lpwstr>1046-10.2.0.7646</vt:lpwstr>
  </property>
</Properties>
</file>