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4119F6" w14:textId="09040CCD" w:rsidR="00074127" w:rsidRDefault="008921FD" w:rsidP="008921FD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CONSTRUÇÃO DE CENÁRIO DE SIMULAÇÃO PARA </w:t>
      </w:r>
      <w:r w:rsidR="00187552">
        <w:rPr>
          <w:rFonts w:ascii="Arial" w:eastAsia="Arial" w:hAnsi="Arial" w:cs="Arial"/>
          <w:b/>
          <w:smallCaps/>
          <w:color w:val="000000"/>
          <w:sz w:val="28"/>
          <w:szCs w:val="28"/>
        </w:rPr>
        <w:t>ENSINO DO PROCESSO DE ENFERMAGEM N</w:t>
      </w: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O CUIDADO </w:t>
      </w:r>
      <w:r w:rsidR="00EF41F1"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À PESSOA COM TRANSTORNO </w:t>
      </w:r>
      <w:r w:rsidR="00187552">
        <w:rPr>
          <w:rFonts w:ascii="Arial" w:eastAsia="Arial" w:hAnsi="Arial" w:cs="Arial"/>
          <w:b/>
          <w:smallCaps/>
          <w:color w:val="000000"/>
          <w:sz w:val="28"/>
          <w:szCs w:val="28"/>
        </w:rPr>
        <w:t>MENTAL</w:t>
      </w:r>
    </w:p>
    <w:p w14:paraId="64BB85AA" w14:textId="3094923B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0903C14C" w14:textId="3A101D5B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701B41B8" w14:textId="0C25E1CF" w:rsidR="00074127" w:rsidRDefault="008921FD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Lincom Gustavo </w:t>
      </w:r>
      <w:proofErr w:type="spellStart"/>
      <w:r>
        <w:rPr>
          <w:rFonts w:ascii="Arial" w:eastAsia="Arial" w:hAnsi="Arial" w:cs="Arial"/>
          <w:sz w:val="24"/>
          <w:szCs w:val="24"/>
        </w:rPr>
        <w:t>Guollo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Pezotti</w:t>
      </w:r>
      <w:r w:rsidR="001A54D0">
        <w:rPr>
          <w:rFonts w:ascii="Arial" w:eastAsia="Arial" w:hAnsi="Arial" w:cs="Arial"/>
          <w:sz w:val="24"/>
          <w:szCs w:val="24"/>
          <w:vertAlign w:val="superscript"/>
        </w:rPr>
        <w:t>1</w:t>
      </w:r>
      <w:r w:rsidR="001A54D0" w:rsidRPr="00942AC6">
        <w:rPr>
          <w:rFonts w:ascii="Arial" w:eastAsia="Arial" w:hAnsi="Arial" w:cs="Arial"/>
          <w:sz w:val="24"/>
          <w:szCs w:val="24"/>
        </w:rPr>
        <w:t xml:space="preserve">; </w:t>
      </w:r>
      <w:r w:rsidR="00841EB7">
        <w:rPr>
          <w:rFonts w:ascii="Arial" w:eastAsia="Arial" w:hAnsi="Arial" w:cs="Arial"/>
          <w:sz w:val="24"/>
          <w:szCs w:val="24"/>
        </w:rPr>
        <w:t>Agne da Costa Perez</w:t>
      </w:r>
      <w:r w:rsidR="001A54D0" w:rsidRPr="00942AC6">
        <w:rPr>
          <w:rFonts w:ascii="Arial" w:eastAsia="Arial" w:hAnsi="Arial" w:cs="Arial"/>
          <w:sz w:val="24"/>
          <w:szCs w:val="24"/>
          <w:vertAlign w:val="superscript"/>
        </w:rPr>
        <w:t>2</w:t>
      </w:r>
      <w:r w:rsidR="001A54D0">
        <w:rPr>
          <w:rFonts w:ascii="Arial" w:eastAsia="Arial" w:hAnsi="Arial" w:cs="Arial"/>
          <w:sz w:val="24"/>
          <w:szCs w:val="24"/>
        </w:rPr>
        <w:t xml:space="preserve">; </w:t>
      </w:r>
      <w:r w:rsidR="00841EB7">
        <w:rPr>
          <w:rFonts w:ascii="Arial" w:eastAsia="Arial" w:hAnsi="Arial" w:cs="Arial"/>
          <w:sz w:val="24"/>
          <w:szCs w:val="24"/>
        </w:rPr>
        <w:t>Caroline Lourenço de Almeida</w:t>
      </w:r>
      <w:r w:rsidR="001A54D0">
        <w:rPr>
          <w:rFonts w:ascii="Arial" w:eastAsia="Arial" w:hAnsi="Arial" w:cs="Arial"/>
          <w:sz w:val="24"/>
          <w:szCs w:val="24"/>
          <w:vertAlign w:val="superscript"/>
        </w:rPr>
        <w:t>3</w:t>
      </w:r>
      <w:r w:rsidR="001A54D0">
        <w:rPr>
          <w:rFonts w:ascii="Arial" w:eastAsia="Arial" w:hAnsi="Arial" w:cs="Arial"/>
          <w:sz w:val="24"/>
          <w:szCs w:val="24"/>
        </w:rPr>
        <w:t xml:space="preserve">; </w:t>
      </w:r>
      <w:r w:rsidR="00841EB7">
        <w:rPr>
          <w:rFonts w:ascii="Arial" w:eastAsia="Arial" w:hAnsi="Arial" w:cs="Arial"/>
          <w:sz w:val="24"/>
          <w:szCs w:val="24"/>
        </w:rPr>
        <w:t>Rosângela Gonçalves da Silva</w:t>
      </w:r>
      <w:r w:rsidR="001A54D0">
        <w:rPr>
          <w:rFonts w:ascii="Arial" w:eastAsia="Arial" w:hAnsi="Arial" w:cs="Arial"/>
          <w:sz w:val="24"/>
          <w:szCs w:val="24"/>
          <w:vertAlign w:val="superscript"/>
        </w:rPr>
        <w:t>4</w:t>
      </w:r>
      <w:r w:rsidR="001A54D0">
        <w:rPr>
          <w:rFonts w:ascii="Arial" w:eastAsia="Arial" w:hAnsi="Arial" w:cs="Arial"/>
          <w:sz w:val="24"/>
          <w:szCs w:val="24"/>
        </w:rPr>
        <w:t xml:space="preserve">; </w:t>
      </w:r>
      <w:r w:rsidR="00841EB7" w:rsidRPr="00841EB7">
        <w:rPr>
          <w:rFonts w:ascii="Arial" w:eastAsia="Arial" w:hAnsi="Arial" w:cs="Arial"/>
          <w:b/>
          <w:bCs/>
          <w:sz w:val="24"/>
          <w:szCs w:val="24"/>
        </w:rPr>
        <w:t>Daniel Augusto da Silva</w:t>
      </w:r>
      <w:r w:rsidR="001A54D0">
        <w:rPr>
          <w:rFonts w:ascii="Arial" w:eastAsia="Arial" w:hAnsi="Arial" w:cs="Arial"/>
          <w:sz w:val="24"/>
          <w:szCs w:val="24"/>
          <w:vertAlign w:val="superscript"/>
        </w:rPr>
        <w:t>5</w:t>
      </w:r>
    </w:p>
    <w:p w14:paraId="60B52A20" w14:textId="7BEB720E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211DF840" w14:textId="1F5EAA91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1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Fundação Educacional do Município de Assis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, 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pezotti591@gmail.com</w:t>
      </w:r>
    </w:p>
    <w:p w14:paraId="15C974F0" w14:textId="0F8C2B4A" w:rsidR="00074127" w:rsidRPr="00AB4AFB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sz w:val="22"/>
          <w:szCs w:val="22"/>
        </w:rPr>
      </w:pPr>
      <w:r w:rsidRPr="00AB4AFB">
        <w:rPr>
          <w:rFonts w:ascii="Arial" w:eastAsia="Arial" w:hAnsi="Arial" w:cs="Arial"/>
          <w:i/>
          <w:sz w:val="22"/>
          <w:szCs w:val="22"/>
          <w:vertAlign w:val="superscript"/>
        </w:rPr>
        <w:t>2</w:t>
      </w:r>
      <w:r w:rsidR="00841EB7" w:rsidRPr="00AB4AFB">
        <w:rPr>
          <w:rFonts w:ascii="Arial" w:eastAsia="Arial" w:hAnsi="Arial" w:cs="Arial"/>
          <w:i/>
          <w:sz w:val="22"/>
          <w:szCs w:val="22"/>
        </w:rPr>
        <w:t xml:space="preserve"> Fundação Educacional do Município de Assis</w:t>
      </w:r>
      <w:r w:rsidRPr="00AB4AFB">
        <w:rPr>
          <w:rFonts w:ascii="Arial" w:eastAsia="Arial" w:hAnsi="Arial" w:cs="Arial"/>
          <w:i/>
          <w:sz w:val="22"/>
          <w:szCs w:val="22"/>
        </w:rPr>
        <w:t xml:space="preserve">, </w:t>
      </w:r>
      <w:r w:rsidR="00AB4AFB" w:rsidRPr="00AB4AFB">
        <w:rPr>
          <w:rFonts w:ascii="Arial" w:eastAsia="Arial" w:hAnsi="Arial" w:cs="Arial"/>
          <w:i/>
          <w:sz w:val="22"/>
          <w:szCs w:val="22"/>
        </w:rPr>
        <w:t>agneperez2019@</w:t>
      </w:r>
      <w:proofErr w:type="gramStart"/>
      <w:r w:rsidR="00AB4AFB" w:rsidRPr="00AB4AFB">
        <w:rPr>
          <w:rFonts w:ascii="Arial" w:eastAsia="Arial" w:hAnsi="Arial" w:cs="Arial"/>
          <w:i/>
          <w:sz w:val="22"/>
          <w:szCs w:val="22"/>
        </w:rPr>
        <w:t>gmail,com</w:t>
      </w:r>
      <w:proofErr w:type="gramEnd"/>
    </w:p>
    <w:p w14:paraId="6C97CBD0" w14:textId="4335BAA5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3</w:t>
      </w:r>
      <w:r w:rsidR="00841EB7" w:rsidRPr="00841EB7">
        <w:rPr>
          <w:rFonts w:ascii="Arial" w:eastAsia="Arial" w:hAnsi="Arial" w:cs="Arial"/>
          <w:i/>
          <w:color w:val="000000"/>
          <w:sz w:val="22"/>
          <w:szCs w:val="22"/>
        </w:rPr>
        <w:t xml:space="preserve"> 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Fundação Educacional do Município de Assis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, 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caroline.almeida@fema.edu.br</w:t>
      </w:r>
    </w:p>
    <w:p w14:paraId="1672E659" w14:textId="05FE071F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4</w:t>
      </w:r>
      <w:r w:rsidR="00841EB7" w:rsidRPr="00841EB7">
        <w:rPr>
          <w:rFonts w:ascii="Arial" w:eastAsia="Arial" w:hAnsi="Arial" w:cs="Arial"/>
          <w:i/>
          <w:color w:val="000000"/>
          <w:sz w:val="22"/>
          <w:szCs w:val="22"/>
        </w:rPr>
        <w:t xml:space="preserve"> 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Fundação Educacional do Município de Assis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, 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rosangela.silva@fema.edu.br</w:t>
      </w:r>
    </w:p>
    <w:p w14:paraId="50FB9A81" w14:textId="72EB2727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  <w:vertAlign w:val="superscript"/>
        </w:rPr>
        <w:t>5</w:t>
      </w:r>
      <w:r w:rsidR="00841EB7" w:rsidRPr="00841EB7">
        <w:rPr>
          <w:rFonts w:ascii="Arial" w:eastAsia="Arial" w:hAnsi="Arial" w:cs="Arial"/>
          <w:i/>
          <w:color w:val="000000"/>
          <w:sz w:val="22"/>
          <w:szCs w:val="22"/>
        </w:rPr>
        <w:t xml:space="preserve"> 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Fundação Educacional do Município de Assis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, </w:t>
      </w:r>
      <w:r w:rsidR="00841EB7">
        <w:rPr>
          <w:rFonts w:ascii="Arial" w:eastAsia="Arial" w:hAnsi="Arial" w:cs="Arial"/>
          <w:i/>
          <w:color w:val="000000"/>
          <w:sz w:val="22"/>
          <w:szCs w:val="22"/>
        </w:rPr>
        <w:t>daniel.silva@fema.edu.br</w:t>
      </w:r>
    </w:p>
    <w:p w14:paraId="7ACA7576" w14:textId="11DB9229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05D6EC47" w14:textId="28FE8CD3" w:rsidR="00074127" w:rsidRPr="00187552" w:rsidRDefault="001A54D0" w:rsidP="00187552">
      <w:pP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 w:rsidR="00960BAE" w:rsidRPr="00960BAE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O Processo de Enfermagem deve ser aplicado de forma sistemática e intencional em qualquer ambiente onde se presta cuidado de enfermagem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. F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undamentado em suporte teórico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, é composto de cinco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etapas inter-relacionadas, interdependentes, recorrentes e cíclicas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: Avaliação de Enfermagem; Diagnóstico de Enfermagem; Planejamento de Enfermagem; Implementação de Enfermagem e Evolução de Enfermagem. </w:t>
      </w:r>
      <w:r w:rsidR="00841EB7">
        <w:rPr>
          <w:rFonts w:ascii="Arial" w:eastAsia="Arial" w:hAnsi="Arial" w:cs="Arial"/>
          <w:color w:val="000000" w:themeColor="text1"/>
          <w:sz w:val="24"/>
          <w:szCs w:val="24"/>
        </w:rPr>
        <w:t xml:space="preserve">Deste modo, este estudo tem por objetivo construir um cenário de simulação para o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ensino do processo de enfermagem no cuidado à pessoa com transtorno mental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21331106" w14:textId="23DA8BC0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3F20D39E" w14:textId="10AE6862" w:rsidR="00074127" w:rsidRPr="00841EB7" w:rsidRDefault="001A54D0" w:rsidP="00841EB7">
      <w:pP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841EB7" w:rsidRPr="00841EB7">
        <w:rPr>
          <w:rFonts w:ascii="Arial" w:eastAsia="Arial" w:hAnsi="Arial" w:cs="Arial"/>
          <w:color w:val="000000" w:themeColor="text1"/>
          <w:sz w:val="24"/>
          <w:szCs w:val="24"/>
        </w:rPr>
        <w:t>Trata-se</w:t>
      </w:r>
      <w:r w:rsidR="00841EB7">
        <w:rPr>
          <w:rFonts w:ascii="Arial" w:eastAsia="Arial" w:hAnsi="Arial" w:cs="Arial"/>
          <w:color w:val="000000" w:themeColor="text1"/>
          <w:sz w:val="24"/>
          <w:szCs w:val="24"/>
        </w:rPr>
        <w:t xml:space="preserve"> de estudo metodológico, de construção de cenário de simulação. A construção foi baseada em recomendações científicas, com foco 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n</w:t>
      </w:r>
      <w:r w:rsidR="00841EB7">
        <w:rPr>
          <w:rFonts w:ascii="Arial" w:eastAsia="Arial" w:hAnsi="Arial" w:cs="Arial"/>
          <w:color w:val="000000" w:themeColor="text1"/>
          <w:sz w:val="24"/>
          <w:szCs w:val="24"/>
        </w:rPr>
        <w:t>as publicações d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o Conselho Federal de Enfermagem</w:t>
      </w:r>
      <w:r w:rsidR="00841EB7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69633654" w14:textId="67F4285E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72147E0C" w14:textId="6202229F" w:rsidR="00187552" w:rsidRDefault="001A54D0" w:rsidP="00187552">
      <w:pP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="00841EB7" w:rsidRPr="00841EB7">
        <w:rPr>
          <w:rFonts w:ascii="Arial" w:eastAsia="Arial" w:hAnsi="Arial" w:cs="Arial"/>
          <w:color w:val="000000" w:themeColor="text1"/>
          <w:sz w:val="24"/>
          <w:szCs w:val="24"/>
        </w:rPr>
        <w:t>O</w:t>
      </w:r>
      <w:r w:rsidRPr="00841EB7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841EB7" w:rsidRPr="00841EB7">
        <w:rPr>
          <w:rFonts w:ascii="Arial" w:eastAsia="Arial" w:hAnsi="Arial" w:cs="Arial"/>
          <w:color w:val="000000" w:themeColor="text1"/>
          <w:sz w:val="24"/>
          <w:szCs w:val="24"/>
        </w:rPr>
        <w:t xml:space="preserve">cenário de simulação foi construído assegurando atender 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ao</w:t>
      </w:r>
      <w:r w:rsidR="00841EB7" w:rsidRPr="00841EB7">
        <w:rPr>
          <w:rFonts w:ascii="Arial" w:eastAsia="Arial" w:hAnsi="Arial" w:cs="Arial"/>
          <w:color w:val="000000" w:themeColor="text1"/>
          <w:sz w:val="24"/>
          <w:szCs w:val="24"/>
        </w:rPr>
        <w:t xml:space="preserve"> objetivo proposto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 w:rsidR="00F05C37">
        <w:rPr>
          <w:rFonts w:ascii="Arial" w:eastAsia="Arial" w:hAnsi="Arial" w:cs="Arial"/>
          <w:color w:val="000000" w:themeColor="text1"/>
          <w:sz w:val="24"/>
          <w:szCs w:val="24"/>
        </w:rPr>
        <w:t>Considerou-se</w:t>
      </w:r>
      <w:r w:rsid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 os itens/objetivos de aprendizagem</w:t>
      </w:r>
      <w:r w:rsidR="00F05C37">
        <w:rPr>
          <w:rFonts w:ascii="Arial" w:eastAsia="Arial" w:hAnsi="Arial" w:cs="Arial"/>
          <w:color w:val="000000" w:themeColor="text1"/>
          <w:sz w:val="24"/>
          <w:szCs w:val="24"/>
        </w:rPr>
        <w:t xml:space="preserve">: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conhec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imento acerca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d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a realidade do serviço no qual trabalha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;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 o perfil dos profissionais 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integrante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da equipe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>;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o tipo de cuidado prestado e as necessidades das pessoas – a partir disso, a escolha de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uma teoria de enfermagem para fundamentar a prática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; na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Avaliação de Enfermagem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 – coleta de dados por meio de entrevista/histórico/anamnese, exame físico, exame psíquico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; 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no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Diagnóstico de Enfermagem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 – interpretação e agrupamento dos problemas encontrados na etapa anterior e utilização de taxonomia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; </w:t>
      </w:r>
      <w:r w:rsid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no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Planejamento de Enfermagem</w:t>
      </w:r>
      <w:r w:rsid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 – elaboração de resultados esperados e indicadores com utilização de taxonomia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; </w:t>
      </w:r>
      <w:r w:rsid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na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>Implementação de Enfermagem</w:t>
      </w:r>
      <w:r w:rsid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 - elaboração de intervenções com utilização de taxonomia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t xml:space="preserve"> e </w:t>
      </w:r>
      <w:r w:rsid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na </w:t>
      </w:r>
      <w:r w:rsidR="00187552" w:rsidRPr="00187552">
        <w:rPr>
          <w:rFonts w:ascii="Arial" w:eastAsia="Arial" w:hAnsi="Arial" w:cs="Arial"/>
          <w:color w:val="000000" w:themeColor="text1"/>
          <w:sz w:val="24"/>
          <w:szCs w:val="24"/>
        </w:rPr>
        <w:lastRenderedPageBreak/>
        <w:t>Evolução de Enfermagem</w:t>
      </w:r>
      <w:r w:rsid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 – avaliação da assistência empregada, da melhora ou piora do quadro e reorganização das etapas anterior, quando necessário.</w:t>
      </w:r>
    </w:p>
    <w:p w14:paraId="040E8FF7" w14:textId="7D9FC22A" w:rsidR="00074127" w:rsidRDefault="00074127" w:rsidP="000118E2">
      <w:pPr>
        <w:spacing w:after="0"/>
        <w:rPr>
          <w:rFonts w:ascii="Arial" w:eastAsia="Arial" w:hAnsi="Arial" w:cs="Arial"/>
          <w:color w:val="FF0000"/>
          <w:sz w:val="24"/>
          <w:szCs w:val="24"/>
        </w:rPr>
      </w:pPr>
    </w:p>
    <w:p w14:paraId="3DB5A0B1" w14:textId="30A3D718" w:rsidR="00074127" w:rsidRPr="00175ECC" w:rsidRDefault="001A54D0">
      <w:pP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CONCLUSÃO</w:t>
      </w:r>
      <w:r w:rsidRPr="00175ECC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="00175ECC" w:rsidRPr="00175ECC">
        <w:rPr>
          <w:rFonts w:ascii="Arial" w:eastAsia="Arial" w:hAnsi="Arial" w:cs="Arial"/>
          <w:color w:val="000000" w:themeColor="text1"/>
          <w:sz w:val="24"/>
          <w:szCs w:val="24"/>
        </w:rPr>
        <w:t xml:space="preserve">O cenário de simulação foi construído e é promissor para atender </w:t>
      </w:r>
      <w:r w:rsidR="00175ECC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175ECC" w:rsidRPr="00175ECC">
        <w:rPr>
          <w:rFonts w:ascii="Arial" w:eastAsia="Arial" w:hAnsi="Arial" w:cs="Arial"/>
          <w:color w:val="000000" w:themeColor="text1"/>
          <w:sz w:val="24"/>
          <w:szCs w:val="24"/>
        </w:rPr>
        <w:t>o objetivo</w:t>
      </w:r>
      <w:r w:rsidR="00175ECC"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 w:rsidR="000118E2">
        <w:rPr>
          <w:rFonts w:ascii="Arial" w:eastAsia="Arial" w:hAnsi="Arial" w:cs="Arial"/>
          <w:color w:val="000000" w:themeColor="text1"/>
          <w:sz w:val="24"/>
          <w:szCs w:val="24"/>
        </w:rPr>
        <w:t>A realização da Consulta de Enfermagem e elaboração do Processo de Enfermagem é de competência do enfermeiro</w:t>
      </w:r>
      <w:r w:rsidR="00175ECC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7BE27559" w14:textId="2C2FCCDB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7F709946" w14:textId="64F54471" w:rsidR="00074127" w:rsidRDefault="001A54D0" w:rsidP="00841EB7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DESCRITORES:</w:t>
      </w:r>
      <w:r w:rsidRPr="00841EB7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 </w:t>
      </w:r>
      <w:r w:rsidR="00841EB7" w:rsidRPr="00841EB7">
        <w:rPr>
          <w:rFonts w:ascii="Arial" w:eastAsia="Arial" w:hAnsi="Arial" w:cs="Arial"/>
          <w:color w:val="000000" w:themeColor="text1"/>
          <w:sz w:val="24"/>
          <w:szCs w:val="24"/>
        </w:rPr>
        <w:t xml:space="preserve">Treinamento por Simulação; </w:t>
      </w:r>
      <w:r w:rsidR="000118E2" w:rsidRPr="000118E2">
        <w:rPr>
          <w:rFonts w:ascii="Arial" w:eastAsia="Arial" w:hAnsi="Arial" w:cs="Arial"/>
          <w:color w:val="000000" w:themeColor="text1"/>
          <w:sz w:val="24"/>
          <w:szCs w:val="24"/>
        </w:rPr>
        <w:t>Processo de Enfermagem</w:t>
      </w:r>
      <w:r w:rsidR="00841EB7" w:rsidRPr="00841EB7">
        <w:rPr>
          <w:rFonts w:ascii="Arial" w:eastAsia="Arial" w:hAnsi="Arial" w:cs="Arial"/>
          <w:color w:val="000000" w:themeColor="text1"/>
          <w:sz w:val="24"/>
          <w:szCs w:val="24"/>
        </w:rPr>
        <w:t>; Enfermagem Psiquiátrica.</w:t>
      </w:r>
    </w:p>
    <w:p w14:paraId="561B5564" w14:textId="77777777" w:rsidR="00C6733F" w:rsidRDefault="00C6733F" w:rsidP="00841EB7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920E2E4" w14:textId="00A44E0A" w:rsidR="00486450" w:rsidRDefault="00C6733F" w:rsidP="00960BAE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REFERÊNCIAS</w:t>
      </w:r>
    </w:p>
    <w:p w14:paraId="6192E397" w14:textId="77777777" w:rsidR="000118E2" w:rsidRPr="000118E2" w:rsidRDefault="000118E2" w:rsidP="000118E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 w:themeColor="text1"/>
          <w:sz w:val="24"/>
          <w:szCs w:val="24"/>
        </w:rPr>
        <w:t>Conselho Federal de Enfermagem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Resolução Cofen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 nº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 736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>/20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24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Dispõe sobre a implementação do Processo de Enfermagem em todo</w:t>
      </w:r>
    </w:p>
    <w:p w14:paraId="5FA4979E" w14:textId="0FE79468" w:rsidR="000118E2" w:rsidRDefault="000118E2" w:rsidP="000118E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contexto socioambiental onde ocorre o cuidado de enfermagem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>. Brasília: Cofen; 202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4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 [</w:t>
      </w:r>
      <w:r w:rsidRPr="00486450">
        <w:rPr>
          <w:rFonts w:ascii="Arial" w:eastAsia="Arial" w:hAnsi="Arial" w:cs="Arial"/>
          <w:color w:val="000000" w:themeColor="text1"/>
          <w:sz w:val="24"/>
          <w:szCs w:val="24"/>
        </w:rPr>
        <w:t xml:space="preserve">citado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2025 Jan </w:t>
      </w:r>
      <w:r w:rsidRPr="00486450">
        <w:rPr>
          <w:rFonts w:ascii="Arial" w:eastAsia="Arial" w:hAnsi="Arial" w:cs="Arial"/>
          <w:color w:val="000000" w:themeColor="text1"/>
          <w:sz w:val="24"/>
          <w:szCs w:val="24"/>
        </w:rPr>
        <w:t>8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].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Disponível em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: 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https://www.cofen.gov.br/resolucao-cofen-no-736-de-17-de-janeiro-de-2024/</w:t>
      </w:r>
    </w:p>
    <w:p w14:paraId="06E5FEB0" w14:textId="77777777" w:rsidR="000118E2" w:rsidRDefault="000118E2" w:rsidP="000118E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A045E58" w14:textId="69C19AAF" w:rsidR="000118E2" w:rsidRDefault="000118E2" w:rsidP="000118E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 w:themeColor="text1"/>
          <w:sz w:val="24"/>
          <w:szCs w:val="24"/>
        </w:rPr>
        <w:t>Conselho Federal de Enfermagem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Resolução Cofen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 nº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 678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>/20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21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Aprova a atuação da Equipe de Enfermagem em Saúde Mental e em Enfermagem Psiquiátrica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>. Brasília: Cofen; 202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1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 [</w:t>
      </w:r>
      <w:r w:rsidRPr="00486450">
        <w:rPr>
          <w:rFonts w:ascii="Arial" w:eastAsia="Arial" w:hAnsi="Arial" w:cs="Arial"/>
          <w:color w:val="000000" w:themeColor="text1"/>
          <w:sz w:val="24"/>
          <w:szCs w:val="24"/>
        </w:rPr>
        <w:t xml:space="preserve">citado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2025 Jan </w:t>
      </w:r>
      <w:r w:rsidRPr="00486450">
        <w:rPr>
          <w:rFonts w:ascii="Arial" w:eastAsia="Arial" w:hAnsi="Arial" w:cs="Arial"/>
          <w:color w:val="000000" w:themeColor="text1"/>
          <w:sz w:val="24"/>
          <w:szCs w:val="24"/>
        </w:rPr>
        <w:t>8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].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Disponível em</w:t>
      </w:r>
      <w:r w:rsidRPr="000D63E6">
        <w:rPr>
          <w:rFonts w:ascii="Arial" w:eastAsia="Arial" w:hAnsi="Arial" w:cs="Arial"/>
          <w:color w:val="000000" w:themeColor="text1"/>
          <w:sz w:val="24"/>
          <w:szCs w:val="24"/>
        </w:rPr>
        <w:t xml:space="preserve">: 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https://www.cofen.gov.br/resolucao-cofen-no-678-2021/</w:t>
      </w:r>
    </w:p>
    <w:p w14:paraId="2741123A" w14:textId="77777777" w:rsidR="000118E2" w:rsidRDefault="000118E2" w:rsidP="000118E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2AD13AD" w14:textId="02DF0104" w:rsidR="000118E2" w:rsidRDefault="000118E2" w:rsidP="000118E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proofErr w:type="spellStart"/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Humerez</w:t>
      </w:r>
      <w:proofErr w:type="spellEnd"/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 DC (Org). 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Diretrizes nacionais de Enfermagem em saúde mental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 Brasília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: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 COFEN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;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 xml:space="preserve"> 2022.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0118E2">
        <w:rPr>
          <w:rFonts w:ascii="Arial" w:eastAsia="Arial" w:hAnsi="Arial" w:cs="Arial"/>
          <w:color w:val="000000" w:themeColor="text1"/>
          <w:sz w:val="24"/>
          <w:szCs w:val="24"/>
        </w:rPr>
        <w:t>440 p.</w:t>
      </w:r>
    </w:p>
    <w:p w14:paraId="71CFD248" w14:textId="77777777" w:rsidR="000118E2" w:rsidRPr="000D63E6" w:rsidRDefault="000118E2" w:rsidP="000118E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4976904" w14:textId="77777777" w:rsidR="000118E2" w:rsidRPr="00960BAE" w:rsidRDefault="000118E2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</w:p>
    <w:sectPr w:rsidR="000118E2" w:rsidRPr="00960BAE">
      <w:headerReference w:type="default" r:id="rId8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2BA5F0" w14:textId="77777777" w:rsidR="004C0183" w:rsidRDefault="004C0183">
      <w:pPr>
        <w:spacing w:after="0" w:line="240" w:lineRule="auto"/>
      </w:pPr>
      <w:r>
        <w:separator/>
      </w:r>
    </w:p>
  </w:endnote>
  <w:endnote w:type="continuationSeparator" w:id="0">
    <w:p w14:paraId="5CA97D76" w14:textId="77777777" w:rsidR="004C0183" w:rsidRDefault="004C0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8BCAF7" w14:textId="77777777" w:rsidR="004C0183" w:rsidRDefault="004C0183">
      <w:pPr>
        <w:spacing w:after="0" w:line="240" w:lineRule="auto"/>
      </w:pPr>
      <w:r>
        <w:separator/>
      </w:r>
    </w:p>
  </w:footnote>
  <w:footnote w:type="continuationSeparator" w:id="0">
    <w:p w14:paraId="1D2D1A23" w14:textId="77777777" w:rsidR="004C0183" w:rsidRDefault="004C01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g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distB="0" distT="0" distL="0" distR="0">
              <wp:extent cx="314325" cy="314325"/>
              <wp:effectExtent b="0" l="0" r="0" t="0"/>
              <wp:docPr id="105889368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14325" cy="31432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810129046">
    <w:abstractNumId w:val="0"/>
  </w:num>
  <w:num w:numId="2" w16cid:durableId="1618902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118E2"/>
    <w:rsid w:val="000542C3"/>
    <w:rsid w:val="00074127"/>
    <w:rsid w:val="000D63E6"/>
    <w:rsid w:val="0013388C"/>
    <w:rsid w:val="00151C2E"/>
    <w:rsid w:val="00161AEC"/>
    <w:rsid w:val="00175ECC"/>
    <w:rsid w:val="00187552"/>
    <w:rsid w:val="001A54D0"/>
    <w:rsid w:val="001A5E65"/>
    <w:rsid w:val="00201CAB"/>
    <w:rsid w:val="00486450"/>
    <w:rsid w:val="004C0183"/>
    <w:rsid w:val="004C50E2"/>
    <w:rsid w:val="004D46FF"/>
    <w:rsid w:val="004F5DC8"/>
    <w:rsid w:val="005D5AA2"/>
    <w:rsid w:val="005D67CB"/>
    <w:rsid w:val="00624806"/>
    <w:rsid w:val="00654213"/>
    <w:rsid w:val="00697B4B"/>
    <w:rsid w:val="006E706F"/>
    <w:rsid w:val="007046DA"/>
    <w:rsid w:val="00796BAD"/>
    <w:rsid w:val="007F1F07"/>
    <w:rsid w:val="00841EB7"/>
    <w:rsid w:val="008438C4"/>
    <w:rsid w:val="008921FD"/>
    <w:rsid w:val="008B7EA8"/>
    <w:rsid w:val="00934A8F"/>
    <w:rsid w:val="00936406"/>
    <w:rsid w:val="00942AC6"/>
    <w:rsid w:val="00960BAE"/>
    <w:rsid w:val="00A662FB"/>
    <w:rsid w:val="00AB4AFB"/>
    <w:rsid w:val="00BB361B"/>
    <w:rsid w:val="00BD224E"/>
    <w:rsid w:val="00BD7F8D"/>
    <w:rsid w:val="00BF02CD"/>
    <w:rsid w:val="00C6733F"/>
    <w:rsid w:val="00D53F6E"/>
    <w:rsid w:val="00EF41F1"/>
    <w:rsid w:val="00F03386"/>
    <w:rsid w:val="00F0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oPendente">
    <w:name w:val="Unresolved Mention"/>
    <w:basedOn w:val="Fontepargpadro"/>
    <w:uiPriority w:val="99"/>
    <w:semiHidden/>
    <w:unhideWhenUsed/>
    <w:rsid w:val="004864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523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.</cp:lastModifiedBy>
  <cp:revision>2</cp:revision>
  <dcterms:created xsi:type="dcterms:W3CDTF">2025-01-08T18:48:00Z</dcterms:created>
  <dcterms:modified xsi:type="dcterms:W3CDTF">2025-01-08T18:48:00Z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