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B0D53" w14:textId="08A238F2" w:rsidR="00074127" w:rsidRDefault="00323AD9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PROPORÇÃO DE </w:t>
      </w:r>
      <w:r w:rsidRPr="00323AD9">
        <w:rPr>
          <w:rFonts w:ascii="Arial" w:eastAsia="Arial" w:hAnsi="Arial" w:cs="Arial"/>
          <w:b/>
          <w:color w:val="000000"/>
          <w:sz w:val="24"/>
          <w:szCs w:val="24"/>
        </w:rPr>
        <w:t>MONITORAMENTO DA PRESSÃO ARTERIAL E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NTRE </w:t>
      </w:r>
      <w:r w:rsidRPr="00323AD9">
        <w:rPr>
          <w:rFonts w:ascii="Arial" w:eastAsia="Arial" w:hAnsi="Arial" w:cs="Arial"/>
          <w:b/>
          <w:color w:val="000000"/>
          <w:sz w:val="24"/>
          <w:szCs w:val="24"/>
        </w:rPr>
        <w:t xml:space="preserve">USUÁRIOS DE 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UM </w:t>
      </w:r>
      <w:r w:rsidRPr="00323AD9">
        <w:rPr>
          <w:rFonts w:ascii="Arial" w:eastAsia="Arial" w:hAnsi="Arial" w:cs="Arial"/>
          <w:b/>
          <w:color w:val="000000"/>
          <w:sz w:val="24"/>
          <w:szCs w:val="24"/>
        </w:rPr>
        <w:t>CAPS AD</w:t>
      </w:r>
    </w:p>
    <w:p w14:paraId="1E0AD85C" w14:textId="77777777" w:rsidR="00074127" w:rsidRDefault="00074127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1D290010" w14:textId="77777777" w:rsidR="00074127" w:rsidRDefault="00074127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14:paraId="48F43469" w14:textId="111C9164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 w:rsidR="00F06CB1" w:rsidRPr="00F06CB1">
        <w:rPr>
          <w:rFonts w:ascii="Arial" w:eastAsia="Arial" w:hAnsi="Arial" w:cs="Arial"/>
          <w:color w:val="000000"/>
          <w:sz w:val="24"/>
          <w:szCs w:val="24"/>
        </w:rPr>
        <w:t>O uso crônico de álcool e outras drogas pode aumentar a probabilidade de condições como hipertensão arterial, eventos cardiovasculares e outras comorbidades</w:t>
      </w:r>
      <w:r w:rsidR="0087698C">
        <w:rPr>
          <w:rFonts w:ascii="Arial" w:eastAsia="Arial" w:hAnsi="Arial" w:cs="Arial"/>
          <w:color w:val="000000"/>
          <w:sz w:val="24"/>
          <w:szCs w:val="24"/>
        </w:rPr>
        <w:t>¹</w:t>
      </w:r>
      <w:r w:rsidR="00F06CB1" w:rsidRPr="00F06CB1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="00F06CB1">
        <w:rPr>
          <w:rFonts w:ascii="Arial" w:eastAsia="Arial" w:hAnsi="Arial" w:cs="Arial"/>
          <w:color w:val="000000"/>
          <w:sz w:val="24"/>
          <w:szCs w:val="24"/>
        </w:rPr>
        <w:t>Adicionalmente</w:t>
      </w:r>
      <w:r w:rsidR="00F06CB1" w:rsidRPr="00F06CB1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="00F06CB1">
        <w:rPr>
          <w:rFonts w:ascii="Arial" w:eastAsia="Arial" w:hAnsi="Arial" w:cs="Arial"/>
          <w:color w:val="000000"/>
          <w:sz w:val="24"/>
          <w:szCs w:val="24"/>
        </w:rPr>
        <w:t>pessoas com essas condições, frequentemente,</w:t>
      </w:r>
      <w:r w:rsidR="00F06CB1" w:rsidRPr="00F06CB1">
        <w:rPr>
          <w:rFonts w:ascii="Arial" w:eastAsia="Arial" w:hAnsi="Arial" w:cs="Arial"/>
          <w:color w:val="000000"/>
          <w:sz w:val="24"/>
          <w:szCs w:val="24"/>
        </w:rPr>
        <w:t xml:space="preserve"> apresentam vulnerabilidades sociais e dificuldades de acesso regular a cuidados de saúde primários, tornando o monitoramento no contexto </w:t>
      </w:r>
      <w:r w:rsidR="00F06CB1">
        <w:rPr>
          <w:rFonts w:ascii="Arial" w:eastAsia="Arial" w:hAnsi="Arial" w:cs="Arial"/>
          <w:color w:val="000000"/>
          <w:sz w:val="24"/>
          <w:szCs w:val="24"/>
        </w:rPr>
        <w:t xml:space="preserve">dos Centros de Atenção Psicossociais AD (CAPS AD) </w:t>
      </w:r>
      <w:r w:rsidR="00F06CB1" w:rsidRPr="00F06CB1">
        <w:rPr>
          <w:rFonts w:ascii="Arial" w:eastAsia="Arial" w:hAnsi="Arial" w:cs="Arial"/>
          <w:color w:val="000000"/>
          <w:sz w:val="24"/>
          <w:szCs w:val="24"/>
        </w:rPr>
        <w:t xml:space="preserve">uma oportunidade estratégica para prevenir complicações, promover o autocuidado e integrar o cuidado </w:t>
      </w:r>
      <w:r w:rsidR="0074537F">
        <w:rPr>
          <w:rFonts w:ascii="Arial" w:eastAsia="Arial" w:hAnsi="Arial" w:cs="Arial"/>
          <w:color w:val="000000"/>
          <w:sz w:val="24"/>
          <w:szCs w:val="24"/>
        </w:rPr>
        <w:t>de</w:t>
      </w:r>
      <w:r w:rsidR="00F06CB1" w:rsidRPr="00F06CB1">
        <w:rPr>
          <w:rFonts w:ascii="Arial" w:eastAsia="Arial" w:hAnsi="Arial" w:cs="Arial"/>
          <w:color w:val="000000"/>
          <w:sz w:val="24"/>
          <w:szCs w:val="24"/>
        </w:rPr>
        <w:t xml:space="preserve"> saúde mental e física</w:t>
      </w:r>
      <w:r w:rsidR="0087698C">
        <w:rPr>
          <w:rFonts w:ascii="Arial" w:eastAsia="Arial" w:hAnsi="Arial" w:cs="Arial"/>
          <w:color w:val="000000"/>
          <w:sz w:val="24"/>
          <w:szCs w:val="24"/>
        </w:rPr>
        <w:t>²</w:t>
      </w:r>
      <w:r w:rsidR="00F06CB1" w:rsidRPr="00F06CB1">
        <w:rPr>
          <w:rFonts w:ascii="Arial" w:eastAsia="Arial" w:hAnsi="Arial" w:cs="Arial"/>
          <w:color w:val="000000"/>
          <w:sz w:val="24"/>
          <w:szCs w:val="24"/>
        </w:rPr>
        <w:t>.</w:t>
      </w:r>
      <w:r w:rsidR="00F06CB1">
        <w:rPr>
          <w:rFonts w:ascii="Arial" w:eastAsia="Arial" w:hAnsi="Arial" w:cs="Arial"/>
          <w:color w:val="000000"/>
          <w:sz w:val="24"/>
          <w:szCs w:val="24"/>
        </w:rPr>
        <w:t xml:space="preserve"> Nesse contexto, o objetivo do estudo foi identificar a proporção de usuários de um CAPS AD que tiveram sua pressão arterial verificada no serviço.</w:t>
      </w:r>
    </w:p>
    <w:p w14:paraId="5B8B8EBD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13EFC666" w14:textId="07256B09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="0087698C">
        <w:rPr>
          <w:rFonts w:ascii="Arial" w:eastAsia="Arial" w:hAnsi="Arial" w:cs="Arial"/>
          <w:color w:val="000000"/>
          <w:sz w:val="24"/>
          <w:szCs w:val="24"/>
        </w:rPr>
        <w:t>Trata-se de um estudo transversal, baseado em documentos, conduzido entre os meses de outubro e dezembro de 2014 com todos os usuários ativos do CAPS AD do município de Itatiba-SP. A presença de registro de aferição da pressão arterial foi investigada para os 12 meses que antecederam a coleta. Estatística descritiva foi empregada para apresentação dos resultados.</w:t>
      </w:r>
      <w:r w:rsidR="0074537F">
        <w:rPr>
          <w:rFonts w:ascii="Arial" w:eastAsia="Arial" w:hAnsi="Arial" w:cs="Arial"/>
          <w:color w:val="000000"/>
          <w:sz w:val="24"/>
          <w:szCs w:val="24"/>
        </w:rPr>
        <w:t xml:space="preserve"> O estudo foi devidamente aprovado por um Comitê de Ética credenciado e recebeu dispensa de uso do Termo de Consentimento Livre e Esclarecido.</w:t>
      </w:r>
    </w:p>
    <w:p w14:paraId="709AF372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037A45B1" w14:textId="3AEDA39A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 w:rsidR="0087698C">
        <w:rPr>
          <w:rFonts w:ascii="Arial" w:eastAsia="Arial" w:hAnsi="Arial" w:cs="Arial"/>
          <w:color w:val="000000"/>
          <w:sz w:val="24"/>
          <w:szCs w:val="24"/>
        </w:rPr>
        <w:t>Ao todo, 290 usuários ativos foram incluídos no estudo.</w:t>
      </w:r>
      <w:r w:rsidR="0074537F">
        <w:rPr>
          <w:rFonts w:ascii="Arial" w:eastAsia="Arial" w:hAnsi="Arial" w:cs="Arial"/>
          <w:color w:val="000000"/>
          <w:sz w:val="24"/>
          <w:szCs w:val="24"/>
        </w:rPr>
        <w:t xml:space="preserve"> Entre estes, foram encontrados registro de aferição da pressão arterial por um profissional de saúde para apenas 16,2% (n=47) dos indivíduos.</w:t>
      </w:r>
    </w:p>
    <w:p w14:paraId="04D052B9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47023842" w14:textId="4CDB83C9" w:rsidR="00074127" w:rsidRDefault="001A54D0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CONCLUSÕES </w:t>
      </w:r>
      <w:r w:rsidR="0074537F" w:rsidRPr="0074537F">
        <w:rPr>
          <w:rFonts w:ascii="Arial" w:eastAsia="Arial" w:hAnsi="Arial" w:cs="Arial"/>
          <w:color w:val="000000"/>
          <w:sz w:val="24"/>
          <w:szCs w:val="24"/>
        </w:rPr>
        <w:t xml:space="preserve">Os resultados evidenciam uma baixa proporção de usuários que tiveram sua pressão arterial monitorada no serviço, destacando uma lacuna importante no cuidado integral oferecido a essa população. Dado o risco aumentado de comorbidades cardiovasculares entre pessoas com uso crônico de álcool e outras drogas, </w:t>
      </w:r>
      <w:r w:rsidR="0074537F">
        <w:rPr>
          <w:rFonts w:ascii="Arial" w:eastAsia="Arial" w:hAnsi="Arial" w:cs="Arial"/>
          <w:color w:val="000000"/>
          <w:sz w:val="24"/>
          <w:szCs w:val="24"/>
        </w:rPr>
        <w:t>sugere-se como</w:t>
      </w:r>
      <w:r w:rsidR="0074537F" w:rsidRPr="0074537F">
        <w:rPr>
          <w:rFonts w:ascii="Arial" w:eastAsia="Arial" w:hAnsi="Arial" w:cs="Arial"/>
          <w:color w:val="000000"/>
          <w:sz w:val="24"/>
          <w:szCs w:val="24"/>
        </w:rPr>
        <w:t xml:space="preserve"> essencial</w:t>
      </w:r>
      <w:r w:rsidR="0074537F">
        <w:rPr>
          <w:rFonts w:ascii="Arial" w:eastAsia="Arial" w:hAnsi="Arial" w:cs="Arial"/>
          <w:color w:val="000000"/>
          <w:sz w:val="24"/>
          <w:szCs w:val="24"/>
        </w:rPr>
        <w:t xml:space="preserve"> o planejamento de incorporação da</w:t>
      </w:r>
      <w:r w:rsidR="0074537F" w:rsidRPr="0074537F">
        <w:rPr>
          <w:rFonts w:ascii="Arial" w:eastAsia="Arial" w:hAnsi="Arial" w:cs="Arial"/>
          <w:color w:val="000000"/>
          <w:sz w:val="24"/>
          <w:szCs w:val="24"/>
        </w:rPr>
        <w:t xml:space="preserve"> aferição regular da pressão arterial como parte das práticas de cuidado </w:t>
      </w:r>
      <w:r w:rsidR="0074537F">
        <w:rPr>
          <w:rFonts w:ascii="Arial" w:eastAsia="Arial" w:hAnsi="Arial" w:cs="Arial"/>
          <w:color w:val="000000"/>
          <w:sz w:val="24"/>
          <w:szCs w:val="24"/>
        </w:rPr>
        <w:t>no serviço estudado</w:t>
      </w:r>
      <w:r w:rsidR="0074537F" w:rsidRPr="0074537F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3B350688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7C485EFA" w14:textId="2DBDD37B" w:rsidR="00074127" w:rsidRDefault="001A54D0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="009361E1" w:rsidRPr="009361E1">
        <w:rPr>
          <w:rFonts w:ascii="Arial" w:eastAsia="Arial" w:hAnsi="Arial" w:cs="Arial"/>
          <w:color w:val="000000"/>
          <w:sz w:val="24"/>
          <w:szCs w:val="24"/>
        </w:rPr>
        <w:t>Pressão Arterial</w:t>
      </w:r>
      <w:r>
        <w:rPr>
          <w:rFonts w:ascii="Arial" w:eastAsia="Arial" w:hAnsi="Arial" w:cs="Arial"/>
          <w:color w:val="000000"/>
          <w:sz w:val="24"/>
          <w:szCs w:val="24"/>
        </w:rPr>
        <w:t>;</w:t>
      </w:r>
      <w:r w:rsidR="00942AC6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9361E1" w:rsidRPr="009361E1">
        <w:rPr>
          <w:rFonts w:ascii="Arial" w:eastAsia="Arial" w:hAnsi="Arial" w:cs="Arial"/>
          <w:color w:val="000000"/>
          <w:sz w:val="24"/>
          <w:szCs w:val="24"/>
        </w:rPr>
        <w:t>Transtornos Relacionados ao Uso de Substâncias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</w:t>
      </w:r>
      <w:r w:rsidR="009361E1" w:rsidRPr="009361E1">
        <w:rPr>
          <w:rFonts w:ascii="Arial" w:eastAsia="Arial" w:hAnsi="Arial" w:cs="Arial"/>
          <w:color w:val="000000"/>
          <w:sz w:val="24"/>
          <w:szCs w:val="24"/>
        </w:rPr>
        <w:t>Serviços de Saúde Mental</w:t>
      </w:r>
    </w:p>
    <w:p w14:paraId="7F709946" w14:textId="77777777" w:rsidR="00074127" w:rsidRPr="0087698C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31F5D1CF" w14:textId="238552B8" w:rsidR="00074127" w:rsidRDefault="0087698C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 xml:space="preserve">1: </w:t>
      </w:r>
      <w:r w:rsidRPr="0087698C">
        <w:rPr>
          <w:rFonts w:ascii="Arial" w:eastAsia="Arial" w:hAnsi="Arial" w:cs="Arial"/>
          <w:sz w:val="24"/>
          <w:szCs w:val="24"/>
        </w:rPr>
        <w:t>Firmo JOA, Peixoto SV, Loyola Filho AI de, Souza-Júnior PRB de, Andrade FB de, Lima-Costa MF, et al.</w:t>
      </w:r>
      <w:r>
        <w:rPr>
          <w:rFonts w:ascii="Arial" w:eastAsia="Arial" w:hAnsi="Arial" w:cs="Arial"/>
          <w:sz w:val="24"/>
          <w:szCs w:val="24"/>
        </w:rPr>
        <w:t>.</w:t>
      </w:r>
      <w:r w:rsidRPr="0087698C">
        <w:rPr>
          <w:rFonts w:ascii="Arial" w:eastAsia="Arial" w:hAnsi="Arial" w:cs="Arial"/>
          <w:sz w:val="24"/>
          <w:szCs w:val="24"/>
        </w:rPr>
        <w:t xml:space="preserve"> Comportamentos em saúde e o controle da hipertensão arterial: resultados do ELSI-BRASIL. </w:t>
      </w:r>
      <w:proofErr w:type="spellStart"/>
      <w:r w:rsidRPr="0087698C">
        <w:rPr>
          <w:rFonts w:ascii="Arial" w:eastAsia="Arial" w:hAnsi="Arial" w:cs="Arial"/>
          <w:sz w:val="24"/>
          <w:szCs w:val="24"/>
        </w:rPr>
        <w:t>Cad</w:t>
      </w:r>
      <w:proofErr w:type="spellEnd"/>
      <w:r w:rsidRPr="0087698C">
        <w:rPr>
          <w:rFonts w:ascii="Arial" w:eastAsia="Arial" w:hAnsi="Arial" w:cs="Arial"/>
          <w:sz w:val="24"/>
          <w:szCs w:val="24"/>
        </w:rPr>
        <w:t xml:space="preserve"> Saúde Pública. 2019;35(7):e00091018.</w:t>
      </w:r>
    </w:p>
    <w:p w14:paraId="422C1F90" w14:textId="30D4E6C2" w:rsidR="0087698C" w:rsidRPr="0087698C" w:rsidRDefault="0087698C" w:rsidP="0087698C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2: </w:t>
      </w:r>
      <w:r w:rsidRPr="0087698C">
        <w:rPr>
          <w:rFonts w:ascii="Arial" w:eastAsia="Arial" w:hAnsi="Arial" w:cs="Arial"/>
          <w:sz w:val="24"/>
          <w:szCs w:val="24"/>
        </w:rPr>
        <w:t xml:space="preserve">Paula ML de, Jorge MSB, Vasconcelos MGF, Albuquerque RA. Assistência ao usuário de drogas na atenção primária à saúde. </w:t>
      </w:r>
      <w:proofErr w:type="spellStart"/>
      <w:r w:rsidRPr="0087698C">
        <w:rPr>
          <w:rFonts w:ascii="Arial" w:eastAsia="Arial" w:hAnsi="Arial" w:cs="Arial"/>
          <w:sz w:val="24"/>
          <w:szCs w:val="24"/>
        </w:rPr>
        <w:t>Psicol</w:t>
      </w:r>
      <w:proofErr w:type="spellEnd"/>
      <w:r w:rsidRPr="0087698C">
        <w:rPr>
          <w:rFonts w:ascii="Arial" w:eastAsia="Arial" w:hAnsi="Arial" w:cs="Arial"/>
          <w:sz w:val="24"/>
          <w:szCs w:val="24"/>
        </w:rPr>
        <w:t xml:space="preserve"> Estud. 2014Apr;19(2):223–33.</w:t>
      </w:r>
    </w:p>
    <w:p w14:paraId="73921D3B" w14:textId="77777777" w:rsidR="0087698C" w:rsidRPr="0087698C" w:rsidRDefault="0087698C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sz w:val="24"/>
          <w:szCs w:val="24"/>
        </w:rPr>
      </w:pPr>
    </w:p>
    <w:sectPr w:rsidR="0087698C" w:rsidRPr="0087698C">
      <w:headerReference w:type="default" r:id="rId8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4154A5" w14:textId="77777777" w:rsidR="00D74C7F" w:rsidRDefault="00D74C7F">
      <w:pPr>
        <w:spacing w:after="0" w:line="240" w:lineRule="auto"/>
      </w:pPr>
      <w:r>
        <w:separator/>
      </w:r>
    </w:p>
  </w:endnote>
  <w:endnote w:type="continuationSeparator" w:id="0">
    <w:p w14:paraId="2CB7CE5E" w14:textId="77777777" w:rsidR="00D74C7F" w:rsidRDefault="00D74C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6C72E" w14:textId="77777777" w:rsidR="00D74C7F" w:rsidRDefault="00D74C7F">
      <w:pPr>
        <w:spacing w:after="0" w:line="240" w:lineRule="auto"/>
      </w:pPr>
      <w:r>
        <w:separator/>
      </w:r>
    </w:p>
  </w:footnote>
  <w:footnote w:type="continuationSeparator" w:id="0">
    <w:p w14:paraId="662287FD" w14:textId="77777777" w:rsidR="00D74C7F" w:rsidRDefault="00D74C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val="en-US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val="en-US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318769729">
    <w:abstractNumId w:val="0"/>
  </w:num>
  <w:num w:numId="2" w16cid:durableId="11800456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127"/>
    <w:rsid w:val="00074127"/>
    <w:rsid w:val="001A54D0"/>
    <w:rsid w:val="001A5E65"/>
    <w:rsid w:val="0029492B"/>
    <w:rsid w:val="00323AD9"/>
    <w:rsid w:val="004B0695"/>
    <w:rsid w:val="004C50E2"/>
    <w:rsid w:val="004D46FF"/>
    <w:rsid w:val="006B6620"/>
    <w:rsid w:val="006E706F"/>
    <w:rsid w:val="007046DA"/>
    <w:rsid w:val="0074537F"/>
    <w:rsid w:val="007A7BEC"/>
    <w:rsid w:val="007F1F07"/>
    <w:rsid w:val="008438C4"/>
    <w:rsid w:val="008535D2"/>
    <w:rsid w:val="0087698C"/>
    <w:rsid w:val="00883A51"/>
    <w:rsid w:val="009361E1"/>
    <w:rsid w:val="00936406"/>
    <w:rsid w:val="00942AC6"/>
    <w:rsid w:val="00A662FB"/>
    <w:rsid w:val="00B93385"/>
    <w:rsid w:val="00BD7F8D"/>
    <w:rsid w:val="00BF02CD"/>
    <w:rsid w:val="00D53F6E"/>
    <w:rsid w:val="00D74C7F"/>
    <w:rsid w:val="00EB6C86"/>
    <w:rsid w:val="00F03386"/>
    <w:rsid w:val="00F06CB1"/>
    <w:rsid w:val="00F35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05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385</Words>
  <Characters>2083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Note1</cp:lastModifiedBy>
  <cp:revision>3</cp:revision>
  <dcterms:created xsi:type="dcterms:W3CDTF">2025-01-28T02:11:00Z</dcterms:created>
  <dcterms:modified xsi:type="dcterms:W3CDTF">2025-01-28T02:23:00Z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