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389B9AB" w14:textId="55B4FEF6" w:rsidR="00576F93" w:rsidRPr="006F2174" w:rsidRDefault="00576F93">
      <w:pPr>
        <w:keepNext/>
        <w:pBdr>
          <w:top w:val="nil"/>
          <w:left w:val="nil"/>
          <w:bottom w:val="nil"/>
          <w:right w:val="nil"/>
          <w:between w:val="nil"/>
        </w:pBdr>
        <w:spacing w:after="0"/>
        <w:jc w:val="center"/>
        <w:rPr>
          <w:rFonts w:ascii="Arial" w:eastAsia="Arial" w:hAnsi="Arial" w:cs="Arial"/>
          <w:b/>
          <w:smallCaps/>
          <w:sz w:val="28"/>
          <w:szCs w:val="28"/>
        </w:rPr>
      </w:pPr>
      <w:r w:rsidRPr="006F2174">
        <w:rPr>
          <w:rFonts w:ascii="Arial" w:eastAsia="Arial" w:hAnsi="Arial" w:cs="Arial"/>
          <w:b/>
          <w:smallCaps/>
          <w:sz w:val="28"/>
          <w:szCs w:val="28"/>
        </w:rPr>
        <w:t>SAÚDE MENTAL NA PERCEPÇÃO DE MULHERES RESIDENTES EM UM ASSENTAMENTO RURAL: UM ESTUDO DE CASO</w:t>
      </w:r>
    </w:p>
    <w:p w14:paraId="4D82B7F7" w14:textId="5B2C4610" w:rsidR="00576F93" w:rsidRPr="006F2174" w:rsidRDefault="00576F93" w:rsidP="00A129F3">
      <w:pPr>
        <w:keepNext/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Arial" w:eastAsia="Arial" w:hAnsi="Arial" w:cs="Arial"/>
          <w:b/>
          <w:smallCaps/>
          <w:sz w:val="24"/>
          <w:szCs w:val="24"/>
        </w:rPr>
      </w:pPr>
    </w:p>
    <w:p w14:paraId="49E8268C" w14:textId="01E85BA6" w:rsidR="00485FFC" w:rsidRPr="006F2174" w:rsidRDefault="00A129F3" w:rsidP="00ED1610">
      <w:pPr>
        <w:keepNext/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6F2174">
        <w:rPr>
          <w:rFonts w:ascii="Arial" w:eastAsia="Arial" w:hAnsi="Arial" w:cs="Arial"/>
          <w:b/>
          <w:smallCaps/>
          <w:sz w:val="24"/>
          <w:szCs w:val="24"/>
        </w:rPr>
        <w:t xml:space="preserve">INTRODUÇÃO: </w:t>
      </w:r>
      <w:r w:rsidR="00485FFC" w:rsidRPr="006F2174">
        <w:rPr>
          <w:rFonts w:ascii="Arial" w:hAnsi="Arial" w:cs="Arial"/>
          <w:sz w:val="24"/>
          <w:szCs w:val="24"/>
        </w:rPr>
        <w:t xml:space="preserve">Um assentamento </w:t>
      </w:r>
      <w:r w:rsidR="00485FFC" w:rsidRPr="006F2174">
        <w:rPr>
          <w:rFonts w:ascii="Arial" w:hAnsi="Arial" w:cs="Arial"/>
          <w:sz w:val="24"/>
          <w:szCs w:val="24"/>
        </w:rPr>
        <w:t>consiste em</w:t>
      </w:r>
      <w:r w:rsidR="00485FFC" w:rsidRPr="006F2174">
        <w:rPr>
          <w:rFonts w:ascii="Arial" w:hAnsi="Arial" w:cs="Arial"/>
          <w:sz w:val="24"/>
          <w:szCs w:val="24"/>
        </w:rPr>
        <w:t xml:space="preserve"> um conjunto de lotes localizado em um imóvel rural, no qual famílias podem residir e explorar</w:t>
      </w:r>
      <w:r w:rsidR="00D11DC8">
        <w:rPr>
          <w:rFonts w:ascii="Arial" w:hAnsi="Arial" w:cs="Arial"/>
          <w:sz w:val="24"/>
          <w:szCs w:val="24"/>
        </w:rPr>
        <w:t xml:space="preserve"> e</w:t>
      </w:r>
      <w:r w:rsidR="00485FFC" w:rsidRPr="006F2174">
        <w:rPr>
          <w:rFonts w:ascii="Arial" w:hAnsi="Arial" w:cs="Arial"/>
          <w:sz w:val="24"/>
          <w:szCs w:val="24"/>
        </w:rPr>
        <w:t xml:space="preserve"> desenvolver a agricultura familiar produtiva para seu sustento</w:t>
      </w:r>
      <w:r w:rsidR="00485FFC" w:rsidRPr="006F2174">
        <w:rPr>
          <w:rFonts w:ascii="Arial" w:hAnsi="Arial" w:cs="Arial"/>
          <w:sz w:val="24"/>
          <w:szCs w:val="24"/>
        </w:rPr>
        <w:t>. P</w:t>
      </w:r>
      <w:r w:rsidR="00485FFC" w:rsidRPr="006F2174">
        <w:rPr>
          <w:rFonts w:ascii="Arial" w:hAnsi="Arial" w:cs="Arial"/>
          <w:sz w:val="24"/>
          <w:szCs w:val="24"/>
        </w:rPr>
        <w:t xml:space="preserve">ossui áreas de uso coletivo, </w:t>
      </w:r>
      <w:r w:rsidR="00485FFC" w:rsidRPr="006F2174">
        <w:rPr>
          <w:rFonts w:ascii="Arial" w:hAnsi="Arial" w:cs="Arial"/>
          <w:sz w:val="24"/>
          <w:szCs w:val="24"/>
        </w:rPr>
        <w:t>como</w:t>
      </w:r>
      <w:r w:rsidR="00485FFC" w:rsidRPr="006F2174">
        <w:rPr>
          <w:rFonts w:ascii="Arial" w:hAnsi="Arial" w:cs="Arial"/>
          <w:sz w:val="24"/>
          <w:szCs w:val="24"/>
        </w:rPr>
        <w:t xml:space="preserve"> escolas, unidades de saúde, igrejas e salões comunitários</w:t>
      </w:r>
      <w:r w:rsidR="00485FFC" w:rsidRPr="006F2174">
        <w:rPr>
          <w:rFonts w:ascii="Arial" w:hAnsi="Arial" w:cs="Arial"/>
          <w:sz w:val="24"/>
          <w:szCs w:val="24"/>
          <w:vertAlign w:val="superscript"/>
        </w:rPr>
        <w:t>1</w:t>
      </w:r>
      <w:r w:rsidR="00485FFC" w:rsidRPr="006F2174">
        <w:rPr>
          <w:rFonts w:ascii="Arial" w:hAnsi="Arial" w:cs="Arial"/>
          <w:sz w:val="24"/>
          <w:szCs w:val="24"/>
        </w:rPr>
        <w:t>.</w:t>
      </w:r>
      <w:r w:rsidR="00485FFC" w:rsidRPr="006F2174">
        <w:rPr>
          <w:rFonts w:ascii="Arial" w:hAnsi="Arial" w:cs="Arial"/>
          <w:sz w:val="24"/>
          <w:szCs w:val="24"/>
        </w:rPr>
        <w:t xml:space="preserve"> </w:t>
      </w:r>
      <w:r w:rsidR="00ED1610" w:rsidRPr="006F2174">
        <w:rPr>
          <w:rFonts w:ascii="Arial" w:hAnsi="Arial" w:cs="Arial"/>
          <w:sz w:val="24"/>
          <w:szCs w:val="24"/>
        </w:rPr>
        <w:t xml:space="preserve">Nesses espaços, as mulheres assumem papel relevante por responsabilizar-se no cuidado familiar e doméstico, além de colaborar ativamente </w:t>
      </w:r>
      <w:r w:rsidR="00D11DC8">
        <w:rPr>
          <w:rFonts w:ascii="Arial" w:hAnsi="Arial" w:cs="Arial"/>
          <w:sz w:val="24"/>
          <w:szCs w:val="24"/>
        </w:rPr>
        <w:t>nas atividades do assentamento</w:t>
      </w:r>
      <w:r w:rsidR="00A23781">
        <w:rPr>
          <w:rFonts w:ascii="Arial" w:hAnsi="Arial" w:cs="Arial"/>
          <w:sz w:val="24"/>
          <w:szCs w:val="24"/>
        </w:rPr>
        <w:t xml:space="preserve"> e, por isso,</w:t>
      </w:r>
      <w:r w:rsidR="00ED1610" w:rsidRPr="006F2174">
        <w:rPr>
          <w:rFonts w:ascii="Arial" w:hAnsi="Arial" w:cs="Arial"/>
          <w:sz w:val="24"/>
          <w:szCs w:val="24"/>
        </w:rPr>
        <w:t xml:space="preserve"> </w:t>
      </w:r>
      <w:r w:rsidR="00A23781">
        <w:rPr>
          <w:rFonts w:ascii="Arial" w:hAnsi="Arial" w:cs="Arial"/>
          <w:sz w:val="24"/>
          <w:szCs w:val="24"/>
        </w:rPr>
        <w:t>a importância</w:t>
      </w:r>
      <w:r w:rsidR="00ED1610" w:rsidRPr="006F2174">
        <w:rPr>
          <w:rFonts w:ascii="Arial" w:hAnsi="Arial" w:cs="Arial"/>
          <w:sz w:val="24"/>
          <w:szCs w:val="24"/>
        </w:rPr>
        <w:t xml:space="preserve"> de discutir </w:t>
      </w:r>
      <w:r w:rsidR="00A23781">
        <w:rPr>
          <w:rFonts w:ascii="Arial" w:hAnsi="Arial" w:cs="Arial"/>
          <w:sz w:val="24"/>
          <w:szCs w:val="24"/>
        </w:rPr>
        <w:t xml:space="preserve">questões relativas à </w:t>
      </w:r>
      <w:r w:rsidR="00ED1610" w:rsidRPr="006F2174">
        <w:rPr>
          <w:rFonts w:ascii="Arial" w:hAnsi="Arial" w:cs="Arial"/>
          <w:sz w:val="24"/>
          <w:szCs w:val="24"/>
        </w:rPr>
        <w:t xml:space="preserve">saúde mental. Este estudo </w:t>
      </w:r>
      <w:r w:rsidR="00D11DC8">
        <w:rPr>
          <w:rFonts w:ascii="Arial" w:hAnsi="Arial" w:cs="Arial"/>
          <w:sz w:val="24"/>
          <w:szCs w:val="24"/>
        </w:rPr>
        <w:t>objetiva</w:t>
      </w:r>
      <w:r w:rsidR="00ED1610" w:rsidRPr="006F2174">
        <w:rPr>
          <w:rFonts w:ascii="Arial" w:hAnsi="Arial" w:cs="Arial"/>
          <w:sz w:val="24"/>
          <w:szCs w:val="24"/>
        </w:rPr>
        <w:t xml:space="preserve"> compreender as percepções de mulheres residentes em assentamento rural sobre saúde. </w:t>
      </w:r>
    </w:p>
    <w:p w14:paraId="4223745A" w14:textId="77777777" w:rsidR="00485FFC" w:rsidRPr="006F2174" w:rsidRDefault="00485FFC" w:rsidP="00ED1610">
      <w:pPr>
        <w:keepNext/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14:paraId="7162EEF3" w14:textId="28BB4892" w:rsidR="00DE77E1" w:rsidRPr="006F2174" w:rsidRDefault="00485FFC" w:rsidP="00DE77E1">
      <w:pPr>
        <w:keepNext/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6F2174">
        <w:rPr>
          <w:rFonts w:ascii="Arial" w:hAnsi="Arial" w:cs="Arial"/>
          <w:b/>
          <w:sz w:val="24"/>
          <w:szCs w:val="24"/>
        </w:rPr>
        <w:t>MÉTODO</w:t>
      </w:r>
      <w:r w:rsidRPr="006F2174">
        <w:rPr>
          <w:rFonts w:ascii="Arial" w:hAnsi="Arial" w:cs="Arial"/>
          <w:bCs/>
          <w:sz w:val="24"/>
          <w:szCs w:val="24"/>
        </w:rPr>
        <w:t>: E</w:t>
      </w:r>
      <w:r w:rsidR="00ED1610" w:rsidRPr="006F2174">
        <w:rPr>
          <w:rFonts w:ascii="Arial" w:hAnsi="Arial" w:cs="Arial"/>
          <w:sz w:val="24"/>
          <w:szCs w:val="24"/>
        </w:rPr>
        <w:t>studo de caso com abordagem qualitativa, de caráter exploratório e descritivo</w:t>
      </w:r>
      <w:r w:rsidRPr="006F2174">
        <w:rPr>
          <w:rFonts w:ascii="Arial" w:hAnsi="Arial" w:cs="Arial"/>
          <w:sz w:val="24"/>
          <w:szCs w:val="24"/>
        </w:rPr>
        <w:t xml:space="preserve">, </w:t>
      </w:r>
      <w:r w:rsidR="00ED1610" w:rsidRPr="006F2174">
        <w:rPr>
          <w:rFonts w:ascii="Arial" w:hAnsi="Arial" w:cs="Arial"/>
          <w:sz w:val="24"/>
          <w:szCs w:val="24"/>
        </w:rPr>
        <w:t>realizad</w:t>
      </w:r>
      <w:r w:rsidRPr="006F2174">
        <w:rPr>
          <w:rFonts w:ascii="Arial" w:hAnsi="Arial" w:cs="Arial"/>
          <w:sz w:val="24"/>
          <w:szCs w:val="24"/>
        </w:rPr>
        <w:t>o</w:t>
      </w:r>
      <w:r w:rsidR="00ED1610" w:rsidRPr="006F2174">
        <w:rPr>
          <w:rFonts w:ascii="Arial" w:hAnsi="Arial" w:cs="Arial"/>
          <w:sz w:val="24"/>
          <w:szCs w:val="24"/>
        </w:rPr>
        <w:t xml:space="preserve"> com </w:t>
      </w:r>
      <w:r w:rsidRPr="006F2174">
        <w:rPr>
          <w:rFonts w:ascii="Arial" w:hAnsi="Arial" w:cs="Arial"/>
          <w:sz w:val="24"/>
          <w:szCs w:val="24"/>
        </w:rPr>
        <w:t xml:space="preserve">20 </w:t>
      </w:r>
      <w:r w:rsidR="00ED1610" w:rsidRPr="006F2174">
        <w:rPr>
          <w:rFonts w:ascii="Arial" w:hAnsi="Arial" w:cs="Arial"/>
          <w:sz w:val="24"/>
          <w:szCs w:val="24"/>
        </w:rPr>
        <w:t xml:space="preserve">mulheres, </w:t>
      </w:r>
      <w:r w:rsidR="006F2174">
        <w:rPr>
          <w:rFonts w:ascii="Arial" w:hAnsi="Arial" w:cs="Arial"/>
          <w:sz w:val="24"/>
          <w:szCs w:val="24"/>
        </w:rPr>
        <w:t xml:space="preserve">com idade entre 28 e 78 anos, </w:t>
      </w:r>
      <w:r w:rsidR="00ED1610" w:rsidRPr="006F2174">
        <w:rPr>
          <w:rFonts w:ascii="Arial" w:hAnsi="Arial" w:cs="Arial"/>
          <w:sz w:val="24"/>
          <w:szCs w:val="24"/>
        </w:rPr>
        <w:t xml:space="preserve">residentes </w:t>
      </w:r>
      <w:r w:rsidR="00ED1610" w:rsidRPr="00D11DC8">
        <w:rPr>
          <w:rFonts w:ascii="Arial" w:hAnsi="Arial" w:cs="Arial"/>
          <w:bCs/>
          <w:sz w:val="24"/>
          <w:szCs w:val="24"/>
        </w:rPr>
        <w:t>no</w:t>
      </w:r>
      <w:r w:rsidR="00ED1610" w:rsidRPr="008570E7">
        <w:rPr>
          <w:rFonts w:ascii="Arial" w:hAnsi="Arial" w:cs="Arial"/>
          <w:b/>
          <w:sz w:val="24"/>
          <w:szCs w:val="24"/>
        </w:rPr>
        <w:t xml:space="preserve"> </w:t>
      </w:r>
      <w:r w:rsidR="00ED1610" w:rsidRPr="008570E7">
        <w:rPr>
          <w:rFonts w:ascii="Arial" w:hAnsi="Arial" w:cs="Arial"/>
          <w:sz w:val="24"/>
          <w:szCs w:val="24"/>
        </w:rPr>
        <w:t>Assentamento 16 de Março, município de Pontão, Rio Grande do Sul.</w:t>
      </w:r>
      <w:r w:rsidR="008570E7">
        <w:rPr>
          <w:rFonts w:ascii="Arial" w:hAnsi="Arial" w:cs="Arial"/>
          <w:sz w:val="24"/>
          <w:szCs w:val="24"/>
        </w:rPr>
        <w:t xml:space="preserve"> A </w:t>
      </w:r>
      <w:r w:rsidR="008570E7" w:rsidRPr="008570E7">
        <w:rPr>
          <w:rFonts w:ascii="Arial" w:hAnsi="Arial" w:cs="Arial"/>
          <w:sz w:val="24"/>
          <w:szCs w:val="24"/>
        </w:rPr>
        <w:t xml:space="preserve">principal ocupação e/ou local de trabalho relatado </w:t>
      </w:r>
      <w:r w:rsidR="008570E7">
        <w:rPr>
          <w:rFonts w:ascii="Arial" w:hAnsi="Arial" w:cs="Arial"/>
          <w:sz w:val="24"/>
          <w:szCs w:val="24"/>
        </w:rPr>
        <w:t>foi</w:t>
      </w:r>
      <w:r w:rsidR="008570E7" w:rsidRPr="008570E7">
        <w:rPr>
          <w:rFonts w:ascii="Arial" w:hAnsi="Arial" w:cs="Arial"/>
          <w:sz w:val="24"/>
          <w:szCs w:val="24"/>
        </w:rPr>
        <w:t xml:space="preserve"> serviço doméstico/cuidar da casa (9 </w:t>
      </w:r>
      <w:r w:rsidR="008570E7">
        <w:rPr>
          <w:rFonts w:ascii="Arial" w:hAnsi="Arial" w:cs="Arial"/>
          <w:sz w:val="24"/>
          <w:szCs w:val="24"/>
        </w:rPr>
        <w:t>mulheres</w:t>
      </w:r>
      <w:r w:rsidR="008570E7" w:rsidRPr="008570E7">
        <w:rPr>
          <w:rFonts w:ascii="Arial" w:hAnsi="Arial" w:cs="Arial"/>
          <w:sz w:val="24"/>
          <w:szCs w:val="24"/>
        </w:rPr>
        <w:t>)</w:t>
      </w:r>
      <w:r w:rsidR="008570E7">
        <w:rPr>
          <w:rFonts w:ascii="Arial" w:hAnsi="Arial" w:cs="Arial"/>
          <w:sz w:val="24"/>
          <w:szCs w:val="24"/>
        </w:rPr>
        <w:t xml:space="preserve"> e</w:t>
      </w:r>
      <w:r w:rsidR="008570E7" w:rsidRPr="008570E7">
        <w:rPr>
          <w:rFonts w:ascii="Arial" w:hAnsi="Arial" w:cs="Arial"/>
          <w:sz w:val="24"/>
          <w:szCs w:val="24"/>
        </w:rPr>
        <w:t xml:space="preserve"> trabalho na Cooperativa/Frigorífico (7 mulheres)</w:t>
      </w:r>
      <w:r w:rsidR="008570E7">
        <w:rPr>
          <w:rFonts w:ascii="Arial" w:hAnsi="Arial" w:cs="Arial"/>
          <w:sz w:val="24"/>
          <w:szCs w:val="24"/>
        </w:rPr>
        <w:t xml:space="preserve">. As demais, na produção leiteira e agricultura. </w:t>
      </w:r>
      <w:r w:rsidR="00ED1610" w:rsidRPr="006F2174">
        <w:rPr>
          <w:rFonts w:ascii="Arial" w:hAnsi="Arial" w:cs="Arial"/>
          <w:sz w:val="24"/>
          <w:szCs w:val="24"/>
        </w:rPr>
        <w:t xml:space="preserve">A geração de dados ocorreu entre os meses de junho a outubro de 2023, por meio das fontes: análise documental, entrevista individual e oficina. A análise dos dados deu-se por meio da análise de conteúdo temática, seguida pela triangulação de dados. Esta pesquisa </w:t>
      </w:r>
      <w:r w:rsidR="00DE77E1" w:rsidRPr="006F2174">
        <w:rPr>
          <w:rFonts w:ascii="Arial" w:hAnsi="Arial" w:cs="Arial"/>
          <w:sz w:val="24"/>
          <w:szCs w:val="24"/>
        </w:rPr>
        <w:t>foi aprovada pelo comitê de</w:t>
      </w:r>
      <w:r w:rsidR="00ED1610" w:rsidRPr="006F2174">
        <w:rPr>
          <w:rFonts w:ascii="Arial" w:hAnsi="Arial" w:cs="Arial"/>
          <w:sz w:val="24"/>
          <w:szCs w:val="24"/>
        </w:rPr>
        <w:t xml:space="preserve"> étic</w:t>
      </w:r>
      <w:r w:rsidR="00DE77E1" w:rsidRPr="006F2174">
        <w:rPr>
          <w:rFonts w:ascii="Arial" w:hAnsi="Arial" w:cs="Arial"/>
          <w:sz w:val="24"/>
          <w:szCs w:val="24"/>
        </w:rPr>
        <w:t xml:space="preserve">a </w:t>
      </w:r>
      <w:r w:rsidR="00D11DC8">
        <w:rPr>
          <w:rFonts w:ascii="Arial" w:hAnsi="Arial" w:cs="Arial"/>
          <w:sz w:val="24"/>
          <w:szCs w:val="24"/>
        </w:rPr>
        <w:t xml:space="preserve">da universidade </w:t>
      </w:r>
      <w:r w:rsidR="00DE77E1" w:rsidRPr="006F2174">
        <w:rPr>
          <w:rFonts w:ascii="Arial" w:hAnsi="Arial" w:cs="Arial"/>
          <w:sz w:val="24"/>
          <w:szCs w:val="24"/>
        </w:rPr>
        <w:t xml:space="preserve">mediante Parecer Nº </w:t>
      </w:r>
      <w:r w:rsidR="00DE77E1" w:rsidRPr="006F2174">
        <w:rPr>
          <w:rFonts w:ascii="Arial" w:hAnsi="Arial" w:cs="Arial"/>
          <w:sz w:val="24"/>
          <w:szCs w:val="24"/>
        </w:rPr>
        <w:t>6.058.81</w:t>
      </w:r>
      <w:r w:rsidR="00DE77E1" w:rsidRPr="006F2174">
        <w:rPr>
          <w:rFonts w:ascii="Arial" w:hAnsi="Arial" w:cs="Arial"/>
          <w:sz w:val="24"/>
          <w:szCs w:val="24"/>
        </w:rPr>
        <w:t>6.</w:t>
      </w:r>
    </w:p>
    <w:p w14:paraId="0CEE1A2D" w14:textId="77777777" w:rsidR="00DE77E1" w:rsidRPr="006F2174" w:rsidRDefault="00DE77E1" w:rsidP="00DE77E1">
      <w:pPr>
        <w:keepNext/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14:paraId="638060F6" w14:textId="1E827F58" w:rsidR="006F2174" w:rsidRPr="006F2174" w:rsidRDefault="00DE77E1" w:rsidP="00ED1610">
      <w:pPr>
        <w:keepNext/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6F2174">
        <w:rPr>
          <w:rFonts w:ascii="Arial" w:hAnsi="Arial" w:cs="Arial"/>
          <w:b/>
          <w:bCs/>
          <w:sz w:val="24"/>
          <w:szCs w:val="24"/>
        </w:rPr>
        <w:t>RESULTADOS</w:t>
      </w:r>
      <w:r w:rsidRPr="006F2174">
        <w:rPr>
          <w:rFonts w:ascii="Arial" w:hAnsi="Arial" w:cs="Arial"/>
          <w:sz w:val="24"/>
          <w:szCs w:val="24"/>
        </w:rPr>
        <w:t xml:space="preserve">: Identifica-se relatos das mulheres sobre sofrimento psíquico e, também, de outros problemas relacionados à </w:t>
      </w:r>
      <w:r w:rsidR="00ED1610" w:rsidRPr="006F2174">
        <w:rPr>
          <w:rFonts w:ascii="Arial" w:hAnsi="Arial" w:cs="Arial"/>
          <w:sz w:val="24"/>
          <w:szCs w:val="24"/>
        </w:rPr>
        <w:t>saúde cardiovascular, respiratóri</w:t>
      </w:r>
      <w:r w:rsidRPr="006F2174">
        <w:rPr>
          <w:rFonts w:ascii="Arial" w:hAnsi="Arial" w:cs="Arial"/>
          <w:sz w:val="24"/>
          <w:szCs w:val="24"/>
        </w:rPr>
        <w:t>a</w:t>
      </w:r>
      <w:r w:rsidR="00ED1610" w:rsidRPr="006F2174">
        <w:rPr>
          <w:rFonts w:ascii="Arial" w:hAnsi="Arial" w:cs="Arial"/>
          <w:sz w:val="24"/>
          <w:szCs w:val="24"/>
        </w:rPr>
        <w:t>, tegumentar, esquelético/muscular.</w:t>
      </w:r>
      <w:r w:rsidRPr="006F2174">
        <w:rPr>
          <w:rFonts w:ascii="Arial" w:hAnsi="Arial" w:cs="Arial"/>
          <w:sz w:val="24"/>
          <w:szCs w:val="24"/>
        </w:rPr>
        <w:t xml:space="preserve"> </w:t>
      </w:r>
      <w:r w:rsidR="0059628E" w:rsidRPr="006F2174">
        <w:rPr>
          <w:rFonts w:ascii="Arial" w:hAnsi="Arial" w:cs="Arial"/>
          <w:sz w:val="24"/>
          <w:szCs w:val="24"/>
        </w:rPr>
        <w:t>As percepções das mulheres sobre saúde mental têm</w:t>
      </w:r>
      <w:r w:rsidRPr="006F2174">
        <w:rPr>
          <w:rFonts w:ascii="Arial" w:hAnsi="Arial" w:cs="Arial"/>
          <w:sz w:val="24"/>
          <w:szCs w:val="24"/>
        </w:rPr>
        <w:t xml:space="preserve"> estreita relação com a </w:t>
      </w:r>
      <w:r w:rsidRPr="006F2174">
        <w:rPr>
          <w:rFonts w:ascii="Arial" w:hAnsi="Arial" w:cs="Arial"/>
          <w:sz w:val="24"/>
          <w:szCs w:val="24"/>
        </w:rPr>
        <w:t>presença ou ausência de algum transtorno</w:t>
      </w:r>
      <w:r w:rsidR="006F2174" w:rsidRPr="006F2174">
        <w:rPr>
          <w:rFonts w:ascii="Arial" w:hAnsi="Arial" w:cs="Arial"/>
          <w:sz w:val="24"/>
          <w:szCs w:val="24"/>
        </w:rPr>
        <w:t xml:space="preserve"> mental</w:t>
      </w:r>
      <w:r w:rsidRPr="006F2174">
        <w:rPr>
          <w:rFonts w:ascii="Arial" w:hAnsi="Arial" w:cs="Arial"/>
          <w:sz w:val="24"/>
          <w:szCs w:val="24"/>
        </w:rPr>
        <w:t>, conceitua</w:t>
      </w:r>
      <w:r w:rsidR="0059628E" w:rsidRPr="006F2174">
        <w:rPr>
          <w:rFonts w:ascii="Arial" w:hAnsi="Arial" w:cs="Arial"/>
          <w:sz w:val="24"/>
          <w:szCs w:val="24"/>
        </w:rPr>
        <w:t>ndo-a</w:t>
      </w:r>
      <w:r w:rsidRPr="006F2174">
        <w:rPr>
          <w:rFonts w:ascii="Arial" w:hAnsi="Arial" w:cs="Arial"/>
          <w:sz w:val="24"/>
          <w:szCs w:val="24"/>
        </w:rPr>
        <w:t xml:space="preserve"> </w:t>
      </w:r>
      <w:r w:rsidR="0059628E" w:rsidRPr="006F2174">
        <w:rPr>
          <w:rFonts w:ascii="Arial" w:hAnsi="Arial" w:cs="Arial"/>
          <w:sz w:val="24"/>
          <w:szCs w:val="24"/>
        </w:rPr>
        <w:t xml:space="preserve">a partir de </w:t>
      </w:r>
      <w:r w:rsidRPr="006F2174">
        <w:rPr>
          <w:rFonts w:ascii="Arial" w:hAnsi="Arial" w:cs="Arial"/>
          <w:sz w:val="24"/>
          <w:szCs w:val="24"/>
        </w:rPr>
        <w:t>sintomas</w:t>
      </w:r>
      <w:r w:rsidR="0059628E" w:rsidRPr="006F2174">
        <w:rPr>
          <w:rFonts w:ascii="Arial" w:hAnsi="Arial" w:cs="Arial"/>
          <w:sz w:val="24"/>
          <w:szCs w:val="24"/>
        </w:rPr>
        <w:t xml:space="preserve">. </w:t>
      </w:r>
      <w:r w:rsidR="006F2174" w:rsidRPr="006F2174">
        <w:rPr>
          <w:rFonts w:ascii="Arial" w:hAnsi="Arial" w:cs="Arial"/>
          <w:sz w:val="24"/>
          <w:szCs w:val="24"/>
        </w:rPr>
        <w:t>As participantes e</w:t>
      </w:r>
      <w:r w:rsidR="0059628E" w:rsidRPr="006F2174">
        <w:rPr>
          <w:rFonts w:ascii="Arial" w:hAnsi="Arial" w:cs="Arial"/>
          <w:sz w:val="24"/>
          <w:szCs w:val="24"/>
        </w:rPr>
        <w:t>ntendem que saúde mental é essencial para manter o equilíbrio entre corpo e ment</w:t>
      </w:r>
      <w:r w:rsidR="00D11DC8">
        <w:rPr>
          <w:rFonts w:ascii="Arial" w:hAnsi="Arial" w:cs="Arial"/>
          <w:sz w:val="24"/>
          <w:szCs w:val="24"/>
        </w:rPr>
        <w:t>e. A</w:t>
      </w:r>
      <w:r w:rsidR="0059628E" w:rsidRPr="006F2174">
        <w:rPr>
          <w:rFonts w:ascii="Arial" w:hAnsi="Arial" w:cs="Arial"/>
          <w:sz w:val="24"/>
          <w:szCs w:val="24"/>
        </w:rPr>
        <w:t xml:space="preserve">pontam elementos </w:t>
      </w:r>
      <w:r w:rsidR="00ED1610" w:rsidRPr="006F2174">
        <w:rPr>
          <w:rFonts w:ascii="Arial" w:hAnsi="Arial" w:cs="Arial"/>
          <w:sz w:val="24"/>
          <w:szCs w:val="24"/>
        </w:rPr>
        <w:t>promotores de saúde mental desenvolvidos no assentamento</w:t>
      </w:r>
      <w:r w:rsidR="0059628E" w:rsidRPr="006F2174">
        <w:rPr>
          <w:rFonts w:ascii="Arial" w:hAnsi="Arial" w:cs="Arial"/>
          <w:sz w:val="24"/>
          <w:szCs w:val="24"/>
        </w:rPr>
        <w:t xml:space="preserve"> </w:t>
      </w:r>
      <w:r w:rsidR="0059628E" w:rsidRPr="006F2174">
        <w:rPr>
          <w:rFonts w:ascii="Arial" w:hAnsi="Arial" w:cs="Arial"/>
          <w:sz w:val="24"/>
          <w:szCs w:val="24"/>
        </w:rPr>
        <w:t>ter companhia, ter trabalho</w:t>
      </w:r>
      <w:r w:rsidR="006F2174" w:rsidRPr="006F2174">
        <w:rPr>
          <w:rFonts w:ascii="Arial" w:hAnsi="Arial" w:cs="Arial"/>
          <w:sz w:val="24"/>
          <w:szCs w:val="24"/>
        </w:rPr>
        <w:t xml:space="preserve">, </w:t>
      </w:r>
      <w:r w:rsidR="006F2174" w:rsidRPr="006F2174">
        <w:rPr>
          <w:rFonts w:ascii="Arial" w:hAnsi="Arial" w:cs="Arial"/>
          <w:sz w:val="24"/>
          <w:szCs w:val="24"/>
        </w:rPr>
        <w:t>sair</w:t>
      </w:r>
      <w:r w:rsidR="006F2174" w:rsidRPr="006F2174">
        <w:rPr>
          <w:rFonts w:ascii="Arial" w:hAnsi="Arial" w:cs="Arial"/>
          <w:sz w:val="24"/>
          <w:szCs w:val="24"/>
        </w:rPr>
        <w:t xml:space="preserve"> de casa</w:t>
      </w:r>
      <w:r w:rsidR="006F2174" w:rsidRPr="006F2174">
        <w:rPr>
          <w:rFonts w:ascii="Arial" w:hAnsi="Arial" w:cs="Arial"/>
          <w:sz w:val="24"/>
          <w:szCs w:val="24"/>
        </w:rPr>
        <w:t xml:space="preserve">, conversar, cuidar das plantas, </w:t>
      </w:r>
      <w:r w:rsidR="00D11DC8">
        <w:rPr>
          <w:rFonts w:ascii="Arial" w:hAnsi="Arial" w:cs="Arial"/>
          <w:sz w:val="24"/>
          <w:szCs w:val="24"/>
        </w:rPr>
        <w:t xml:space="preserve">ter </w:t>
      </w:r>
      <w:r w:rsidR="006F2174" w:rsidRPr="006F2174">
        <w:rPr>
          <w:rFonts w:ascii="Arial" w:hAnsi="Arial" w:cs="Arial"/>
          <w:sz w:val="24"/>
          <w:szCs w:val="24"/>
        </w:rPr>
        <w:t xml:space="preserve">bom padrão de </w:t>
      </w:r>
      <w:r w:rsidR="006F2174" w:rsidRPr="006F2174">
        <w:rPr>
          <w:rFonts w:ascii="Arial" w:hAnsi="Arial" w:cs="Arial"/>
          <w:sz w:val="24"/>
          <w:szCs w:val="24"/>
        </w:rPr>
        <w:t xml:space="preserve">sono, </w:t>
      </w:r>
      <w:r w:rsidR="00D11DC8">
        <w:rPr>
          <w:rFonts w:ascii="Arial" w:hAnsi="Arial" w:cs="Arial"/>
          <w:sz w:val="24"/>
          <w:szCs w:val="24"/>
        </w:rPr>
        <w:t xml:space="preserve">realizar </w:t>
      </w:r>
      <w:r w:rsidR="006F2174" w:rsidRPr="006F2174">
        <w:rPr>
          <w:rFonts w:ascii="Arial" w:hAnsi="Arial" w:cs="Arial"/>
          <w:sz w:val="24"/>
          <w:szCs w:val="24"/>
        </w:rPr>
        <w:t>caminhada</w:t>
      </w:r>
      <w:r w:rsidR="00D11DC8">
        <w:rPr>
          <w:rFonts w:ascii="Arial" w:hAnsi="Arial" w:cs="Arial"/>
          <w:sz w:val="24"/>
          <w:szCs w:val="24"/>
        </w:rPr>
        <w:t xml:space="preserve"> e</w:t>
      </w:r>
      <w:r w:rsidR="006F2174" w:rsidRPr="006F2174">
        <w:rPr>
          <w:rFonts w:ascii="Arial" w:hAnsi="Arial" w:cs="Arial"/>
          <w:sz w:val="24"/>
          <w:szCs w:val="24"/>
        </w:rPr>
        <w:t xml:space="preserve"> leitura, </w:t>
      </w:r>
      <w:r w:rsidR="00D11DC8">
        <w:rPr>
          <w:rFonts w:ascii="Arial" w:hAnsi="Arial" w:cs="Arial"/>
          <w:sz w:val="24"/>
          <w:szCs w:val="24"/>
        </w:rPr>
        <w:t xml:space="preserve">escutar </w:t>
      </w:r>
      <w:r w:rsidR="006F2174" w:rsidRPr="006F2174">
        <w:rPr>
          <w:rFonts w:ascii="Arial" w:hAnsi="Arial" w:cs="Arial"/>
          <w:sz w:val="24"/>
          <w:szCs w:val="24"/>
        </w:rPr>
        <w:t xml:space="preserve">música, </w:t>
      </w:r>
      <w:r w:rsidR="00D11DC8">
        <w:rPr>
          <w:rFonts w:ascii="Arial" w:hAnsi="Arial" w:cs="Arial"/>
          <w:sz w:val="24"/>
          <w:szCs w:val="24"/>
        </w:rPr>
        <w:t xml:space="preserve">assistir </w:t>
      </w:r>
      <w:r w:rsidR="006F2174" w:rsidRPr="006F2174">
        <w:rPr>
          <w:rFonts w:ascii="Arial" w:hAnsi="Arial" w:cs="Arial"/>
          <w:sz w:val="24"/>
          <w:szCs w:val="24"/>
        </w:rPr>
        <w:t>filme</w:t>
      </w:r>
      <w:r w:rsidR="00D11DC8">
        <w:rPr>
          <w:rFonts w:ascii="Arial" w:hAnsi="Arial" w:cs="Arial"/>
          <w:sz w:val="24"/>
          <w:szCs w:val="24"/>
        </w:rPr>
        <w:t>s</w:t>
      </w:r>
      <w:r w:rsidR="006F2174" w:rsidRPr="006F2174">
        <w:rPr>
          <w:rFonts w:ascii="Arial" w:hAnsi="Arial" w:cs="Arial"/>
          <w:sz w:val="24"/>
          <w:szCs w:val="24"/>
        </w:rPr>
        <w:t xml:space="preserve">, </w:t>
      </w:r>
      <w:r w:rsidR="008570E7">
        <w:rPr>
          <w:rFonts w:ascii="Arial" w:hAnsi="Arial" w:cs="Arial"/>
          <w:sz w:val="24"/>
          <w:szCs w:val="24"/>
        </w:rPr>
        <w:t>d</w:t>
      </w:r>
      <w:r w:rsidR="006F2174" w:rsidRPr="006F2174">
        <w:rPr>
          <w:rFonts w:ascii="Arial" w:hAnsi="Arial" w:cs="Arial"/>
          <w:sz w:val="24"/>
          <w:szCs w:val="24"/>
        </w:rPr>
        <w:t>ança</w:t>
      </w:r>
      <w:r w:rsidR="00D11DC8">
        <w:rPr>
          <w:rFonts w:ascii="Arial" w:hAnsi="Arial" w:cs="Arial"/>
          <w:sz w:val="24"/>
          <w:szCs w:val="24"/>
        </w:rPr>
        <w:t>r</w:t>
      </w:r>
      <w:r w:rsidR="006F2174" w:rsidRPr="006F2174">
        <w:rPr>
          <w:rFonts w:ascii="Arial" w:hAnsi="Arial" w:cs="Arial"/>
          <w:sz w:val="24"/>
          <w:szCs w:val="24"/>
        </w:rPr>
        <w:t xml:space="preserve"> e afastar-se das situações que as mulheres compreendem que </w:t>
      </w:r>
      <w:r w:rsidR="006F2174" w:rsidRPr="006F2174">
        <w:rPr>
          <w:rFonts w:ascii="Arial" w:hAnsi="Arial" w:cs="Arial"/>
          <w:sz w:val="24"/>
          <w:szCs w:val="24"/>
        </w:rPr>
        <w:lastRenderedPageBreak/>
        <w:t>ocasionam o adoecimento.</w:t>
      </w:r>
      <w:r w:rsidR="006F2174" w:rsidRPr="006F2174">
        <w:rPr>
          <w:rFonts w:ascii="Arial" w:hAnsi="Arial" w:cs="Arial"/>
          <w:sz w:val="24"/>
          <w:szCs w:val="24"/>
        </w:rPr>
        <w:t xml:space="preserve"> Ainda citam o “bolãozinho” e o </w:t>
      </w:r>
      <w:proofErr w:type="spellStart"/>
      <w:r w:rsidR="006F2174" w:rsidRPr="006F2174">
        <w:rPr>
          <w:rFonts w:ascii="Arial" w:hAnsi="Arial" w:cs="Arial"/>
          <w:sz w:val="24"/>
          <w:szCs w:val="24"/>
        </w:rPr>
        <w:t>reike</w:t>
      </w:r>
      <w:proofErr w:type="spellEnd"/>
      <w:r w:rsidR="00D11DC8">
        <w:rPr>
          <w:rFonts w:ascii="Arial" w:hAnsi="Arial" w:cs="Arial"/>
          <w:sz w:val="24"/>
          <w:szCs w:val="24"/>
        </w:rPr>
        <w:t xml:space="preserve"> como importantes aspectos que contribuem para a saúde mental</w:t>
      </w:r>
      <w:r w:rsidR="006F2174" w:rsidRPr="006F2174">
        <w:rPr>
          <w:rFonts w:ascii="Arial" w:hAnsi="Arial" w:cs="Arial"/>
          <w:sz w:val="24"/>
          <w:szCs w:val="24"/>
        </w:rPr>
        <w:t xml:space="preserve">. </w:t>
      </w:r>
    </w:p>
    <w:p w14:paraId="77E612E2" w14:textId="28B1B504" w:rsidR="0059628E" w:rsidRPr="006F2174" w:rsidRDefault="0059628E" w:rsidP="00ED1610">
      <w:pPr>
        <w:keepNext/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6F2174">
        <w:rPr>
          <w:rFonts w:ascii="Arial" w:hAnsi="Arial" w:cs="Arial"/>
          <w:sz w:val="24"/>
          <w:szCs w:val="24"/>
        </w:rPr>
        <w:t xml:space="preserve"> </w:t>
      </w:r>
    </w:p>
    <w:p w14:paraId="6E3F616D" w14:textId="18D8246F" w:rsidR="00ED1610" w:rsidRDefault="0059628E" w:rsidP="00ED1610">
      <w:pPr>
        <w:keepNext/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6F2174">
        <w:rPr>
          <w:rFonts w:ascii="Arial" w:hAnsi="Arial" w:cs="Arial"/>
          <w:b/>
          <w:bCs/>
          <w:sz w:val="24"/>
          <w:szCs w:val="24"/>
        </w:rPr>
        <w:t>CONCLUSOES</w:t>
      </w:r>
      <w:r w:rsidRPr="006F2174">
        <w:rPr>
          <w:rFonts w:ascii="Arial" w:hAnsi="Arial" w:cs="Arial"/>
          <w:sz w:val="24"/>
          <w:szCs w:val="24"/>
        </w:rPr>
        <w:t xml:space="preserve">: </w:t>
      </w:r>
      <w:r w:rsidR="00ED1610" w:rsidRPr="006F2174">
        <w:rPr>
          <w:rFonts w:ascii="Arial" w:hAnsi="Arial" w:cs="Arial"/>
          <w:sz w:val="24"/>
          <w:szCs w:val="24"/>
        </w:rPr>
        <w:t xml:space="preserve">Com o desenvolvimento desta pesquisa espera-se ampliar o interesse por estudos no meio rural e em assentamentos, bem como proporcionar a visibilidade da significação das mulheres e população camponesa </w:t>
      </w:r>
    </w:p>
    <w:p w14:paraId="44543A1F" w14:textId="6E468F00" w:rsidR="008570E7" w:rsidRPr="006F2174" w:rsidRDefault="008570E7" w:rsidP="00ED1610">
      <w:pPr>
        <w:keepNext/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6F2174">
        <w:rPr>
          <w:rFonts w:ascii="Arial" w:hAnsi="Arial" w:cs="Arial"/>
          <w:sz w:val="24"/>
          <w:szCs w:val="24"/>
        </w:rPr>
        <w:t>que ocupa esses espaços, principalmente relacionados ao conhecimento frente à saúde mental.</w:t>
      </w:r>
    </w:p>
    <w:p w14:paraId="5280E6CC" w14:textId="77777777" w:rsidR="00A23781" w:rsidRPr="009A32A6" w:rsidRDefault="00A23781" w:rsidP="00A23781">
      <w:pPr>
        <w:keepNext/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center"/>
        <w:rPr>
          <w:rFonts w:ascii="Arial" w:eastAsia="Arial" w:hAnsi="Arial" w:cs="Arial"/>
          <w:b/>
          <w:smallCaps/>
          <w:sz w:val="24"/>
          <w:szCs w:val="24"/>
        </w:rPr>
      </w:pPr>
    </w:p>
    <w:p w14:paraId="36231260" w14:textId="77777777" w:rsidR="00A23781" w:rsidRDefault="00A23781" w:rsidP="00A23781">
      <w:pPr>
        <w:keepNext/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6C036F">
        <w:rPr>
          <w:rFonts w:ascii="Arial" w:hAnsi="Arial" w:cs="Arial"/>
          <w:b/>
          <w:bCs/>
          <w:sz w:val="24"/>
          <w:szCs w:val="24"/>
        </w:rPr>
        <w:t>DESCRITORES</w:t>
      </w:r>
      <w:r>
        <w:rPr>
          <w:rFonts w:ascii="Arial" w:hAnsi="Arial" w:cs="Arial"/>
          <w:b/>
          <w:bCs/>
          <w:sz w:val="24"/>
          <w:szCs w:val="24"/>
        </w:rPr>
        <w:t>:</w:t>
      </w:r>
      <w:r w:rsidRPr="006C036F"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</w:rPr>
        <w:t xml:space="preserve">Saúde mental; </w:t>
      </w:r>
      <w:r w:rsidRPr="006C036F">
        <w:rPr>
          <w:rFonts w:ascii="Arial" w:hAnsi="Arial" w:cs="Arial"/>
          <w:sz w:val="24"/>
          <w:szCs w:val="24"/>
        </w:rPr>
        <w:t>Assentamento rural; Mulheres; População rural; Saúde da mulher</w:t>
      </w:r>
      <w:r>
        <w:rPr>
          <w:rFonts w:ascii="Arial" w:hAnsi="Arial" w:cs="Arial"/>
          <w:sz w:val="24"/>
          <w:szCs w:val="24"/>
        </w:rPr>
        <w:t>.</w:t>
      </w:r>
    </w:p>
    <w:p w14:paraId="3ED7DA63" w14:textId="77777777" w:rsidR="009A32A6" w:rsidRDefault="009A32A6" w:rsidP="006C036F">
      <w:pPr>
        <w:keepNext/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14:paraId="0B4FCD9F" w14:textId="19A1B3BD" w:rsidR="009A32A6" w:rsidRPr="009A32A6" w:rsidRDefault="009A32A6" w:rsidP="009A32A6">
      <w:pPr>
        <w:keepNext/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1. </w:t>
      </w:r>
      <w:r w:rsidRPr="009A32A6">
        <w:rPr>
          <w:rFonts w:ascii="Arial" w:hAnsi="Arial" w:cs="Arial"/>
          <w:sz w:val="24"/>
          <w:szCs w:val="24"/>
        </w:rPr>
        <w:t xml:space="preserve">Brasil. </w:t>
      </w:r>
      <w:r w:rsidRPr="009A32A6">
        <w:rPr>
          <w:rFonts w:ascii="Arial" w:hAnsi="Arial" w:cs="Arial"/>
          <w:sz w:val="24"/>
          <w:szCs w:val="24"/>
        </w:rPr>
        <w:t>Ministério do Desenvolvimento Agrário. Assentamentos</w:t>
      </w:r>
      <w:r w:rsidRPr="009A32A6">
        <w:rPr>
          <w:rFonts w:ascii="Arial" w:hAnsi="Arial" w:cs="Arial"/>
          <w:sz w:val="24"/>
          <w:szCs w:val="24"/>
        </w:rPr>
        <w:t xml:space="preserve"> [Internet]</w:t>
      </w:r>
      <w:r w:rsidRPr="009A32A6">
        <w:rPr>
          <w:rFonts w:ascii="Arial" w:hAnsi="Arial" w:cs="Arial"/>
          <w:sz w:val="24"/>
          <w:szCs w:val="24"/>
        </w:rPr>
        <w:t>.</w:t>
      </w:r>
      <w:r w:rsidRPr="009A32A6">
        <w:rPr>
          <w:rFonts w:ascii="Arial" w:hAnsi="Arial" w:cs="Arial"/>
          <w:sz w:val="24"/>
          <w:szCs w:val="24"/>
        </w:rPr>
        <w:t xml:space="preserve"> Brasília</w:t>
      </w:r>
      <w:r w:rsidRPr="009A32A6">
        <w:rPr>
          <w:rFonts w:ascii="Arial" w:hAnsi="Arial" w:cs="Arial"/>
          <w:sz w:val="24"/>
          <w:szCs w:val="24"/>
        </w:rPr>
        <w:t xml:space="preserve"> 2024. [</w:t>
      </w:r>
      <w:proofErr w:type="spellStart"/>
      <w:r w:rsidRPr="009A32A6">
        <w:rPr>
          <w:rFonts w:ascii="Arial" w:hAnsi="Arial" w:cs="Arial"/>
          <w:sz w:val="24"/>
          <w:szCs w:val="24"/>
        </w:rPr>
        <w:t>cited</w:t>
      </w:r>
      <w:proofErr w:type="spellEnd"/>
      <w:r w:rsidRPr="009A32A6">
        <w:rPr>
          <w:rFonts w:ascii="Arial" w:hAnsi="Arial" w:cs="Arial"/>
          <w:sz w:val="24"/>
          <w:szCs w:val="24"/>
        </w:rPr>
        <w:t xml:space="preserve"> 202</w:t>
      </w:r>
      <w:r w:rsidRPr="009A32A6">
        <w:rPr>
          <w:rFonts w:ascii="Arial" w:hAnsi="Arial" w:cs="Arial"/>
          <w:sz w:val="24"/>
          <w:szCs w:val="24"/>
        </w:rPr>
        <w:t>4</w:t>
      </w:r>
      <w:r w:rsidRPr="009A32A6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9A32A6">
        <w:rPr>
          <w:rFonts w:ascii="Arial" w:hAnsi="Arial" w:cs="Arial"/>
          <w:sz w:val="24"/>
          <w:szCs w:val="24"/>
        </w:rPr>
        <w:t>Sept</w:t>
      </w:r>
      <w:proofErr w:type="spellEnd"/>
      <w:r w:rsidRPr="009A32A6">
        <w:rPr>
          <w:rFonts w:ascii="Arial" w:hAnsi="Arial" w:cs="Arial"/>
          <w:sz w:val="24"/>
          <w:szCs w:val="24"/>
        </w:rPr>
        <w:t xml:space="preserve"> </w:t>
      </w:r>
      <w:r w:rsidRPr="009A32A6">
        <w:rPr>
          <w:rFonts w:ascii="Arial" w:hAnsi="Arial" w:cs="Arial"/>
          <w:sz w:val="24"/>
          <w:szCs w:val="24"/>
        </w:rPr>
        <w:t>03</w:t>
      </w:r>
      <w:r w:rsidRPr="009A32A6">
        <w:rPr>
          <w:rFonts w:ascii="Arial" w:hAnsi="Arial" w:cs="Arial"/>
          <w:sz w:val="24"/>
          <w:szCs w:val="24"/>
        </w:rPr>
        <w:t xml:space="preserve">]. </w:t>
      </w:r>
      <w:proofErr w:type="spellStart"/>
      <w:r w:rsidRPr="009A32A6">
        <w:rPr>
          <w:rFonts w:ascii="Arial" w:hAnsi="Arial" w:cs="Arial"/>
          <w:sz w:val="24"/>
          <w:szCs w:val="24"/>
        </w:rPr>
        <w:t>Available</w:t>
      </w:r>
      <w:proofErr w:type="spellEnd"/>
      <w:r w:rsidRPr="009A32A6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9A32A6">
        <w:rPr>
          <w:rFonts w:ascii="Arial" w:hAnsi="Arial" w:cs="Arial"/>
          <w:sz w:val="24"/>
          <w:szCs w:val="24"/>
        </w:rPr>
        <w:t>from</w:t>
      </w:r>
      <w:proofErr w:type="spellEnd"/>
      <w:r w:rsidRPr="009A32A6">
        <w:rPr>
          <w:rFonts w:ascii="Arial" w:hAnsi="Arial" w:cs="Arial"/>
          <w:sz w:val="24"/>
          <w:szCs w:val="24"/>
        </w:rPr>
        <w:t xml:space="preserve">: https://www.gov.br/incra/pt-br/assuntos/reforma-agraria/assentamentos. </w:t>
      </w:r>
    </w:p>
    <w:p w14:paraId="7057F566" w14:textId="77777777" w:rsidR="00576F93" w:rsidRPr="009A32A6" w:rsidRDefault="00576F93" w:rsidP="0047088C">
      <w:pPr>
        <w:keepNext/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center"/>
        <w:rPr>
          <w:rFonts w:ascii="Arial" w:eastAsia="Arial" w:hAnsi="Arial" w:cs="Arial"/>
          <w:b/>
          <w:smallCaps/>
          <w:sz w:val="24"/>
          <w:szCs w:val="24"/>
        </w:rPr>
      </w:pPr>
    </w:p>
    <w:p w14:paraId="14D3725E" w14:textId="721AAC4F" w:rsidR="00576F93" w:rsidRPr="009A32A6" w:rsidRDefault="00576F93" w:rsidP="009A32A6">
      <w:pPr>
        <w:keepNext/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Arial" w:eastAsia="Arial" w:hAnsi="Arial" w:cs="Arial"/>
          <w:b/>
          <w:smallCaps/>
          <w:sz w:val="24"/>
          <w:szCs w:val="24"/>
        </w:rPr>
      </w:pPr>
    </w:p>
    <w:p w14:paraId="31F5D1CF" w14:textId="77777777" w:rsidR="00074127" w:rsidRPr="006F2174" w:rsidRDefault="00074127">
      <w:pPr>
        <w:pBdr>
          <w:top w:val="nil"/>
          <w:left w:val="nil"/>
          <w:bottom w:val="nil"/>
          <w:right w:val="nil"/>
          <w:between w:val="nil"/>
        </w:pBdr>
        <w:ind w:left="284"/>
        <w:jc w:val="both"/>
        <w:rPr>
          <w:rFonts w:ascii="Arial" w:eastAsia="Arial" w:hAnsi="Arial" w:cs="Arial"/>
          <w:sz w:val="24"/>
          <w:szCs w:val="24"/>
        </w:rPr>
      </w:pPr>
    </w:p>
    <w:sectPr w:rsidR="00074127" w:rsidRPr="006F2174" w:rsidSect="00576F93">
      <w:headerReference w:type="default" r:id="rId9"/>
      <w:pgSz w:w="11906" w:h="16838"/>
      <w:pgMar w:top="1701" w:right="1701" w:bottom="1701" w:left="1701" w:header="0" w:footer="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55B4F13" w14:textId="77777777" w:rsidR="00602AF9" w:rsidRDefault="00602AF9">
      <w:pPr>
        <w:spacing w:after="0" w:line="240" w:lineRule="auto"/>
      </w:pPr>
      <w:r>
        <w:separator/>
      </w:r>
    </w:p>
  </w:endnote>
  <w:endnote w:type="continuationSeparator" w:id="0">
    <w:p w14:paraId="0144CA1C" w14:textId="77777777" w:rsidR="00602AF9" w:rsidRDefault="00602AF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Noto Sans Symbols">
    <w:altName w:val="Calibri"/>
    <w:charset w:val="00"/>
    <w:family w:val="auto"/>
    <w:pitch w:val="default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Liberation Sans">
    <w:altName w:val="Arial"/>
    <w:charset w:val="00"/>
    <w:family w:val="auto"/>
    <w:pitch w:val="default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0977902" w14:textId="77777777" w:rsidR="00602AF9" w:rsidRDefault="00602AF9">
      <w:pPr>
        <w:spacing w:after="0" w:line="240" w:lineRule="auto"/>
      </w:pPr>
      <w:r>
        <w:separator/>
      </w:r>
    </w:p>
  </w:footnote>
  <w:footnote w:type="continuationSeparator" w:id="0">
    <w:p w14:paraId="45CA7019" w14:textId="77777777" w:rsidR="00602AF9" w:rsidRDefault="00602AF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16074E9" w14:textId="0A4E9B37" w:rsidR="00074127" w:rsidRDefault="00BF02CD" w:rsidP="004D46FF">
    <w:pPr>
      <w:pBdr>
        <w:top w:val="nil"/>
        <w:left w:val="nil"/>
        <w:bottom w:val="nil"/>
        <w:right w:val="nil"/>
        <w:between w:val="nil"/>
      </w:pBdr>
      <w:tabs>
        <w:tab w:val="center" w:pos="4320"/>
      </w:tabs>
      <w:ind w:left="-1701" w:right="-1701"/>
      <w:jc w:val="right"/>
      <w:rPr>
        <w:color w:val="000000"/>
      </w:rPr>
    </w:pPr>
    <w:r>
      <w:rPr>
        <w:noProof/>
        <w:color w:val="000000"/>
        <w:lang w:val="en-US"/>
      </w:rPr>
      <w:drawing>
        <wp:inline distT="0" distB="0" distL="0" distR="0" wp14:anchorId="04A55225" wp14:editId="7658088E">
          <wp:extent cx="7553325" cy="1106805"/>
          <wp:effectExtent l="0" t="0" r="9525" b="0"/>
          <wp:docPr id="1503282877" name="Imagem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503282877" name="Imagem 3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679577" cy="112530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 w:rsidR="001A54D0">
      <w:rPr>
        <w:noProof/>
        <w:color w:val="000000"/>
        <w:lang w:val="en-US"/>
      </w:rPr>
      <mc:AlternateContent>
        <mc:Choice Requires="wps">
          <w:drawing>
            <wp:inline distT="0" distB="0" distL="0" distR="0" wp14:anchorId="0E50E4B3" wp14:editId="506265E4">
              <wp:extent cx="314325" cy="314325"/>
              <wp:effectExtent l="0" t="0" r="0" b="0"/>
              <wp:docPr id="1058893687" name="Retângulo 1058893687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5193600" y="3627600"/>
                        <a:ext cx="304800" cy="304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44463436" w14:textId="77777777" w:rsidR="00074127" w:rsidRDefault="00074127">
                          <w:pPr>
                            <w:spacing w:after="0" w:line="240" w:lineRule="auto"/>
                            <w:textDirection w:val="btLr"/>
                          </w:pPr>
                        </w:p>
                      </w:txbxContent>
                    </wps:txbx>
                    <wps:bodyPr spcFirstLastPara="1" wrap="square" lIns="91425" tIns="91425" rIns="91425" bIns="91425" anchor="ctr" anchorCtr="0">
                      <a:noAutofit/>
                    </wps:bodyPr>
                  </wps:wsp>
                </a:graphicData>
              </a:graphic>
            </wp:inline>
          </w:drawing>
        </mc:Choice>
        <mc:Fallback>
          <w:pict>
            <v:rect w14:anchorId="0E50E4B3" id="Retângulo 1058893687" o:spid="_x0000_s1026" style="width:24.75pt;height:24.7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" filled="f" stroked="f">
              <v:textbox inset="2.53958mm,2.53958mm,2.53958mm,2.53958mm">
                <w:txbxContent>
                  <w:p w14:paraId="44463436" w14:textId="77777777" w:rsidR="00074127" w:rsidRDefault="00074127">
                    <w:pPr>
                      <w:spacing w:after="0" w:line="240" w:lineRule="auto"/>
                      <w:textDirection w:val="btLr"/>
                    </w:pPr>
                  </w:p>
                </w:txbxContent>
              </v:textbox>
              <w10:anchorlock/>
            </v:rect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3BF1D38"/>
    <w:multiLevelType w:val="multilevel"/>
    <w:tmpl w:val="4B1AA500"/>
    <w:lvl w:ilvl="0">
      <w:start w:val="1"/>
      <w:numFmt w:val="decimal"/>
      <w:lvlText w:val="%1."/>
      <w:lvlJc w:val="left"/>
      <w:pPr>
        <w:ind w:left="644" w:hanging="359"/>
      </w:pPr>
    </w:lvl>
    <w:lvl w:ilvl="1">
      <w:start w:val="1"/>
      <w:numFmt w:val="lowerLetter"/>
      <w:lvlText w:val="%2."/>
      <w:lvlJc w:val="left"/>
      <w:pPr>
        <w:ind w:left="1364" w:hanging="360"/>
      </w:pPr>
    </w:lvl>
    <w:lvl w:ilvl="2">
      <w:start w:val="1"/>
      <w:numFmt w:val="lowerRoman"/>
      <w:lvlText w:val="%3."/>
      <w:lvlJc w:val="right"/>
      <w:pPr>
        <w:ind w:left="2084" w:hanging="180"/>
      </w:pPr>
    </w:lvl>
    <w:lvl w:ilvl="3">
      <w:start w:val="1"/>
      <w:numFmt w:val="decimal"/>
      <w:lvlText w:val="%4."/>
      <w:lvlJc w:val="left"/>
      <w:pPr>
        <w:ind w:left="2804" w:hanging="360"/>
      </w:pPr>
    </w:lvl>
    <w:lvl w:ilvl="4">
      <w:start w:val="1"/>
      <w:numFmt w:val="lowerLetter"/>
      <w:lvlText w:val="%5."/>
      <w:lvlJc w:val="left"/>
      <w:pPr>
        <w:ind w:left="3524" w:hanging="360"/>
      </w:pPr>
    </w:lvl>
    <w:lvl w:ilvl="5">
      <w:start w:val="1"/>
      <w:numFmt w:val="lowerRoman"/>
      <w:lvlText w:val="%6."/>
      <w:lvlJc w:val="right"/>
      <w:pPr>
        <w:ind w:left="4244" w:hanging="180"/>
      </w:pPr>
    </w:lvl>
    <w:lvl w:ilvl="6">
      <w:start w:val="1"/>
      <w:numFmt w:val="decimal"/>
      <w:lvlText w:val="%7."/>
      <w:lvlJc w:val="left"/>
      <w:pPr>
        <w:ind w:left="4964" w:hanging="360"/>
      </w:pPr>
    </w:lvl>
    <w:lvl w:ilvl="7">
      <w:start w:val="1"/>
      <w:numFmt w:val="lowerLetter"/>
      <w:lvlText w:val="%8."/>
      <w:lvlJc w:val="left"/>
      <w:pPr>
        <w:ind w:left="5684" w:hanging="360"/>
      </w:pPr>
    </w:lvl>
    <w:lvl w:ilvl="8">
      <w:start w:val="1"/>
      <w:numFmt w:val="lowerRoman"/>
      <w:lvlText w:val="%9."/>
      <w:lvlJc w:val="right"/>
      <w:pPr>
        <w:ind w:left="6404" w:hanging="180"/>
      </w:pPr>
    </w:lvl>
  </w:abstractNum>
  <w:abstractNum w:abstractNumId="1" w15:restartNumberingAfterBreak="0">
    <w:nsid w:val="347F24BB"/>
    <w:multiLevelType w:val="multilevel"/>
    <w:tmpl w:val="A2AC10DE"/>
    <w:lvl w:ilvl="0">
      <w:start w:val="1"/>
      <w:numFmt w:val="bullet"/>
      <w:lvlText w:val="●"/>
      <w:lvlJc w:val="left"/>
      <w:pPr>
        <w:ind w:left="36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08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180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52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24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396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468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40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120" w:hanging="360"/>
      </w:pPr>
      <w:rPr>
        <w:rFonts w:ascii="Noto Sans Symbols" w:eastAsia="Noto Sans Symbols" w:hAnsi="Noto Sans Symbols" w:cs="Noto Sans Symbols"/>
      </w:rPr>
    </w:lvl>
  </w:abstractNum>
  <w:num w:numId="1" w16cid:durableId="1804080252">
    <w:abstractNumId w:val="0"/>
  </w:num>
  <w:num w:numId="2" w16cid:durableId="96208081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74127"/>
    <w:rsid w:val="00060C93"/>
    <w:rsid w:val="00074127"/>
    <w:rsid w:val="001A54D0"/>
    <w:rsid w:val="001A5E65"/>
    <w:rsid w:val="002962BF"/>
    <w:rsid w:val="0047088C"/>
    <w:rsid w:val="00485FFC"/>
    <w:rsid w:val="004C50E2"/>
    <w:rsid w:val="004D46FF"/>
    <w:rsid w:val="004E561D"/>
    <w:rsid w:val="00576F93"/>
    <w:rsid w:val="0059628E"/>
    <w:rsid w:val="00602AF9"/>
    <w:rsid w:val="006C036F"/>
    <w:rsid w:val="006E706F"/>
    <w:rsid w:val="006F2174"/>
    <w:rsid w:val="007046DA"/>
    <w:rsid w:val="007A4F4D"/>
    <w:rsid w:val="007F1F07"/>
    <w:rsid w:val="008438C4"/>
    <w:rsid w:val="008570E7"/>
    <w:rsid w:val="00936406"/>
    <w:rsid w:val="00942AC6"/>
    <w:rsid w:val="009A32A6"/>
    <w:rsid w:val="00A129F3"/>
    <w:rsid w:val="00A23781"/>
    <w:rsid w:val="00A37794"/>
    <w:rsid w:val="00A662FB"/>
    <w:rsid w:val="00BD7F8D"/>
    <w:rsid w:val="00BF02CD"/>
    <w:rsid w:val="00D11DC8"/>
    <w:rsid w:val="00D53F6E"/>
    <w:rsid w:val="00D93128"/>
    <w:rsid w:val="00DE77E1"/>
    <w:rsid w:val="00ED1610"/>
    <w:rsid w:val="00F033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22462656"/>
  <w15:docId w15:val="{18DBB919-0D9F-4903-AC88-023196CA1B4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D7FA1"/>
    <w:rPr>
      <w:lang w:eastAsia="en-US"/>
    </w:rPr>
  </w:style>
  <w:style w:type="paragraph" w:styleId="Ttulo1">
    <w:name w:val="heading 1"/>
    <w:basedOn w:val="Normal"/>
    <w:next w:val="Normal"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Ttulo2">
    <w:name w:val="heading 2"/>
    <w:basedOn w:val="Normal"/>
    <w:next w:val="Normal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tulo3">
    <w:name w:val="heading 3"/>
    <w:basedOn w:val="Normal"/>
    <w:next w:val="Normal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tulo4">
    <w:name w:val="heading 4"/>
    <w:basedOn w:val="Normal"/>
    <w:next w:val="Normal"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Ttulo5">
    <w:name w:val="heading 5"/>
    <w:basedOn w:val="Normal"/>
    <w:next w:val="Normal"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Ttulo6">
    <w:name w:val="heading 6"/>
    <w:basedOn w:val="Normal"/>
    <w:next w:val="Normal"/>
    <w:pPr>
      <w:keepNext/>
      <w:keepLines/>
      <w:spacing w:before="200" w:after="40"/>
      <w:outlineLvl w:val="5"/>
    </w:pPr>
    <w:rPr>
      <w:b/>
    </w:rPr>
  </w:style>
  <w:style w:type="paragraph" w:styleId="Ttulo7">
    <w:name w:val="heading 7"/>
    <w:basedOn w:val="Normal"/>
    <w:next w:val="Normal"/>
    <w:qFormat/>
    <w:rsid w:val="002D7FA1"/>
    <w:pPr>
      <w:keepNext/>
      <w:jc w:val="center"/>
      <w:outlineLvl w:val="6"/>
    </w:pPr>
    <w:rPr>
      <w:rFonts w:ascii="Arial" w:hAnsi="Arial"/>
      <w:b/>
      <w:lang w:val="en-US" w:eastAsia="ja-JP"/>
    </w:rPr>
  </w:style>
  <w:style w:type="character" w:default="1" w:styleId="Fontepargpadro">
    <w:name w:val="Default Paragraph Font"/>
    <w:uiPriority w:val="1"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next w:val="Corpodetexto"/>
    <w:qFormat/>
    <w:rsid w:val="002D7FA1"/>
    <w:pPr>
      <w:keepNext/>
      <w:spacing w:before="240" w:after="120"/>
    </w:pPr>
    <w:rPr>
      <w:rFonts w:ascii="Liberation Sans" w:eastAsia="Microsoft YaHei" w:hAnsi="Liberation Sans" w:cs="Mangal"/>
      <w:sz w:val="28"/>
      <w:szCs w:val="28"/>
    </w:rPr>
  </w:style>
  <w:style w:type="paragraph" w:styleId="Lista">
    <w:name w:val="List"/>
    <w:basedOn w:val="Corpodetexto"/>
    <w:qFormat/>
    <w:rsid w:val="002D7FA1"/>
    <w:rPr>
      <w:rFonts w:cs="Mangal"/>
    </w:rPr>
  </w:style>
  <w:style w:type="paragraph" w:styleId="Corpodetexto">
    <w:name w:val="Body Text"/>
    <w:basedOn w:val="Normal"/>
    <w:qFormat/>
    <w:rsid w:val="002D7FA1"/>
    <w:pPr>
      <w:spacing w:line="480" w:lineRule="auto"/>
      <w:jc w:val="both"/>
    </w:pPr>
    <w:rPr>
      <w:rFonts w:ascii="Arial" w:hAnsi="Arial"/>
      <w:sz w:val="24"/>
      <w:lang w:val="en-US"/>
    </w:rPr>
  </w:style>
  <w:style w:type="paragraph" w:styleId="Textodecomentrio">
    <w:name w:val="annotation text"/>
    <w:basedOn w:val="Normal"/>
    <w:link w:val="TextodecomentrioChar"/>
    <w:qFormat/>
    <w:rsid w:val="002D7FA1"/>
  </w:style>
  <w:style w:type="paragraph" w:styleId="Recuodecorpodetexto2">
    <w:name w:val="Body Text Indent 2"/>
    <w:basedOn w:val="Normal"/>
    <w:qFormat/>
    <w:rsid w:val="002D7FA1"/>
    <w:pPr>
      <w:ind w:left="284" w:hanging="284"/>
      <w:jc w:val="both"/>
    </w:pPr>
    <w:rPr>
      <w:lang w:val="en-US" w:eastAsia="ja-JP"/>
    </w:rPr>
  </w:style>
  <w:style w:type="paragraph" w:styleId="Cabealho">
    <w:name w:val="header"/>
    <w:basedOn w:val="Normal"/>
    <w:qFormat/>
    <w:rsid w:val="002D7FA1"/>
    <w:pPr>
      <w:tabs>
        <w:tab w:val="center" w:pos="4320"/>
        <w:tab w:val="right" w:pos="8640"/>
      </w:tabs>
    </w:pPr>
  </w:style>
  <w:style w:type="paragraph" w:styleId="Assuntodocomentrio">
    <w:name w:val="annotation subject"/>
    <w:basedOn w:val="Textodecomentrio"/>
    <w:next w:val="Textodecomentrio"/>
    <w:link w:val="AssuntodocomentrioChar"/>
    <w:qFormat/>
    <w:rsid w:val="002D7FA1"/>
    <w:rPr>
      <w:b/>
      <w:bCs/>
    </w:rPr>
  </w:style>
  <w:style w:type="paragraph" w:styleId="Rodap">
    <w:name w:val="footer"/>
    <w:basedOn w:val="Normal"/>
    <w:qFormat/>
    <w:rsid w:val="002D7FA1"/>
    <w:pPr>
      <w:tabs>
        <w:tab w:val="center" w:pos="4419"/>
        <w:tab w:val="right" w:pos="8838"/>
      </w:tabs>
    </w:pPr>
  </w:style>
  <w:style w:type="paragraph" w:styleId="MapadoDocumento">
    <w:name w:val="Document Map"/>
    <w:basedOn w:val="Normal"/>
    <w:semiHidden/>
    <w:qFormat/>
    <w:rsid w:val="002D7FA1"/>
    <w:pPr>
      <w:shd w:val="clear" w:color="auto" w:fill="000080"/>
    </w:pPr>
    <w:rPr>
      <w:rFonts w:ascii="Tahoma" w:hAnsi="Tahoma" w:cs="Tahoma"/>
    </w:rPr>
  </w:style>
  <w:style w:type="paragraph" w:styleId="Legenda">
    <w:name w:val="caption"/>
    <w:basedOn w:val="Normal"/>
    <w:next w:val="Normal"/>
    <w:qFormat/>
    <w:rsid w:val="002D7FA1"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styleId="Recuodecorpodetexto3">
    <w:name w:val="Body Text Indent 3"/>
    <w:basedOn w:val="Normal"/>
    <w:qFormat/>
    <w:rsid w:val="002D7FA1"/>
    <w:pPr>
      <w:ind w:left="284" w:hanging="284"/>
      <w:jc w:val="both"/>
    </w:pPr>
    <w:rPr>
      <w:sz w:val="16"/>
      <w:lang w:val="en-US" w:eastAsia="ja-JP"/>
    </w:rPr>
  </w:style>
  <w:style w:type="paragraph" w:styleId="Textodebalo">
    <w:name w:val="Balloon Text"/>
    <w:basedOn w:val="Normal"/>
    <w:link w:val="TextodebaloChar"/>
    <w:qFormat/>
    <w:rsid w:val="002D7FA1"/>
    <w:rPr>
      <w:rFonts w:ascii="Tahoma" w:hAnsi="Tahoma" w:cs="Tahoma"/>
      <w:sz w:val="16"/>
      <w:szCs w:val="16"/>
    </w:rPr>
  </w:style>
  <w:style w:type="character" w:styleId="Refdecomentrio">
    <w:name w:val="annotation reference"/>
    <w:basedOn w:val="Fontepargpadro"/>
    <w:qFormat/>
    <w:rsid w:val="002D7FA1"/>
    <w:rPr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qFormat/>
    <w:rsid w:val="002D7FA1"/>
    <w:rPr>
      <w:rFonts w:ascii="Tahoma" w:hAnsi="Tahoma" w:cs="Tahoma"/>
      <w:sz w:val="16"/>
      <w:szCs w:val="16"/>
      <w:lang w:eastAsia="en-US"/>
    </w:rPr>
  </w:style>
  <w:style w:type="character" w:customStyle="1" w:styleId="ListLabel1">
    <w:name w:val="ListLabel 1"/>
    <w:qFormat/>
    <w:rsid w:val="002D7FA1"/>
    <w:rPr>
      <w:b/>
      <w:color w:val="00000A"/>
    </w:rPr>
  </w:style>
  <w:style w:type="character" w:customStyle="1" w:styleId="ListLabel2">
    <w:name w:val="ListLabel 2"/>
    <w:qFormat/>
    <w:rsid w:val="002D7FA1"/>
    <w:rPr>
      <w:sz w:val="22"/>
    </w:rPr>
  </w:style>
  <w:style w:type="paragraph" w:customStyle="1" w:styleId="ndice">
    <w:name w:val="Índice"/>
    <w:basedOn w:val="Normal"/>
    <w:qFormat/>
    <w:rsid w:val="002D7FA1"/>
    <w:pPr>
      <w:suppressLineNumbers/>
    </w:pPr>
    <w:rPr>
      <w:rFonts w:cs="Mangal"/>
    </w:rPr>
  </w:style>
  <w:style w:type="paragraph" w:customStyle="1" w:styleId="Corpodetextorecuado">
    <w:name w:val="Corpo de texto recuado"/>
    <w:basedOn w:val="Normal"/>
    <w:qFormat/>
    <w:rsid w:val="002D7FA1"/>
    <w:rPr>
      <w:rFonts w:ascii="Arial" w:hAnsi="Arial"/>
      <w:lang w:val="en-US"/>
    </w:rPr>
  </w:style>
  <w:style w:type="paragraph" w:customStyle="1" w:styleId="Ttulododocumento">
    <w:name w:val="Título do documento"/>
    <w:basedOn w:val="Normal"/>
    <w:qFormat/>
    <w:rsid w:val="002D7FA1"/>
    <w:pPr>
      <w:jc w:val="center"/>
    </w:pPr>
    <w:rPr>
      <w:b/>
      <w:caps/>
      <w:sz w:val="32"/>
      <w:lang w:val="en-US" w:eastAsia="ja-JP"/>
    </w:rPr>
  </w:style>
  <w:style w:type="character" w:customStyle="1" w:styleId="TextodecomentrioChar">
    <w:name w:val="Texto de comentário Char"/>
    <w:basedOn w:val="Fontepargpadro"/>
    <w:link w:val="Textodecomentrio"/>
    <w:qFormat/>
    <w:rsid w:val="002D7FA1"/>
    <w:rPr>
      <w:lang w:eastAsia="en-US"/>
    </w:rPr>
  </w:style>
  <w:style w:type="character" w:customStyle="1" w:styleId="AssuntodocomentrioChar">
    <w:name w:val="Assunto do comentário Char"/>
    <w:basedOn w:val="TextodecomentrioChar"/>
    <w:link w:val="Assuntodocomentrio"/>
    <w:qFormat/>
    <w:rsid w:val="002D7FA1"/>
    <w:rPr>
      <w:b/>
      <w:bCs/>
      <w:lang w:eastAsia="en-US"/>
    </w:rPr>
  </w:style>
  <w:style w:type="paragraph" w:styleId="PargrafodaLista">
    <w:name w:val="List Paragraph"/>
    <w:basedOn w:val="Normal"/>
    <w:qFormat/>
    <w:rsid w:val="002D7FA1"/>
    <w:pPr>
      <w:ind w:left="720"/>
      <w:contextualSpacing/>
    </w:pPr>
  </w:style>
  <w:style w:type="paragraph" w:styleId="NormalWeb">
    <w:name w:val="Normal (Web)"/>
    <w:basedOn w:val="Normal"/>
    <w:uiPriority w:val="99"/>
    <w:unhideWhenUsed/>
    <w:rsid w:val="00EE0A2D"/>
    <w:pPr>
      <w:spacing w:before="100" w:beforeAutospacing="1" w:after="100" w:afterAutospacing="1" w:line="240" w:lineRule="auto"/>
    </w:pPr>
    <w:rPr>
      <w:sz w:val="24"/>
      <w:szCs w:val="24"/>
      <w:lang w:eastAsia="pt-BR"/>
    </w:rPr>
  </w:style>
  <w:style w:type="character" w:styleId="nfase">
    <w:name w:val="Emphasis"/>
    <w:basedOn w:val="Fontepargpadro"/>
    <w:uiPriority w:val="20"/>
    <w:qFormat/>
    <w:rsid w:val="00EE0A2D"/>
    <w:rPr>
      <w:i/>
      <w:iCs/>
    </w:rPr>
  </w:style>
  <w:style w:type="character" w:styleId="Hyperlink">
    <w:name w:val="Hyperlink"/>
    <w:basedOn w:val="Fontepargpadro"/>
    <w:rsid w:val="001B38F6"/>
    <w:rPr>
      <w:color w:val="0000FF" w:themeColor="hyperlink"/>
      <w:u w:val="single"/>
    </w:rPr>
  </w:style>
  <w:style w:type="character" w:customStyle="1" w:styleId="MenoPendente1">
    <w:name w:val="Menção Pendente1"/>
    <w:basedOn w:val="Fontepargpadro"/>
    <w:uiPriority w:val="99"/>
    <w:semiHidden/>
    <w:unhideWhenUsed/>
    <w:rsid w:val="001B38F6"/>
    <w:rPr>
      <w:color w:val="605E5C"/>
      <w:shd w:val="clear" w:color="auto" w:fill="E1DFDD"/>
    </w:rPr>
  </w:style>
  <w:style w:type="paragraph" w:customStyle="1" w:styleId="Affiliation">
    <w:name w:val="Affiliation"/>
    <w:basedOn w:val="Normal"/>
    <w:link w:val="AffiliationChar"/>
    <w:qFormat/>
    <w:rsid w:val="00892D3A"/>
    <w:pPr>
      <w:spacing w:after="120" w:line="240" w:lineRule="auto"/>
      <w:ind w:left="709"/>
    </w:pPr>
    <w:rPr>
      <w:rFonts w:ascii="Calibri" w:hAnsi="Calibri" w:cs="Calibri"/>
      <w:i/>
      <w:color w:val="000000"/>
      <w:sz w:val="22"/>
      <w:lang w:val="hr-HR"/>
    </w:rPr>
  </w:style>
  <w:style w:type="character" w:customStyle="1" w:styleId="AffiliationChar">
    <w:name w:val="Affiliation Char"/>
    <w:link w:val="Affiliation"/>
    <w:rsid w:val="00892D3A"/>
    <w:rPr>
      <w:rFonts w:ascii="Calibri" w:hAnsi="Calibri" w:cs="Calibri"/>
      <w:i/>
      <w:color w:val="000000"/>
      <w:sz w:val="22"/>
      <w:lang w:val="hr-HR" w:eastAsia="en-US"/>
    </w:rPr>
  </w:style>
  <w:style w:type="paragraph" w:styleId="Subttulo">
    <w:name w:val="Subtitle"/>
    <w:basedOn w:val="Normal"/>
    <w:next w:val="Normal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535458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0011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openxmlformats.org/officeDocument/2006/relationships/styles" Target="style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igKl+3SboFNqiuN2VGtrM5/R9PyA==">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</go:docsCustomData>
</go:gDocsCustomXmlDataStorage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customXml/itemProps2.xml><?xml version="1.0" encoding="utf-8"?>
<ds:datastoreItem xmlns:ds="http://schemas.openxmlformats.org/officeDocument/2006/customXml" ds:itemID="{2C1E225F-1747-46B4-9577-59A2C2A9CC2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424</Words>
  <Characters>2567</Characters>
  <Application>Microsoft Office Word</Application>
  <DocSecurity>0</DocSecurity>
  <Lines>45</Lines>
  <Paragraphs>10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MPCE_02</dc:creator>
  <cp:lastModifiedBy>Leila</cp:lastModifiedBy>
  <cp:revision>2</cp:revision>
  <dcterms:created xsi:type="dcterms:W3CDTF">2025-01-31T00:08:00Z</dcterms:created>
  <dcterms:modified xsi:type="dcterms:W3CDTF">2025-01-31T00:08:00Z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12.0000</vt:lpwstr>
  </property>
  <property fmtid="{D5CDD505-2E9C-101B-9397-08002B2CF9AE}" pid="3" name="Company">
    <vt:lpwstr>FATEC</vt:lpwstr>
  </property>
  <property fmtid="{D5CDD505-2E9C-101B-9397-08002B2CF9AE}" pid="4" name="DocSecurity">
    <vt:i4>0</vt:i4>
  </property>
  <property fmtid="{D5CDD505-2E9C-101B-9397-08002B2CF9AE}" pid="5" name="HyperlinksChanged">
    <vt:bool>false</vt:bool>
  </property>
  <property fmtid="{D5CDD505-2E9C-101B-9397-08002B2CF9AE}" pid="6" name="LinksUpToDate">
    <vt:bool>false</vt:bool>
  </property>
  <property fmtid="{D5CDD505-2E9C-101B-9397-08002B2CF9AE}" pid="7" name="ScaleCrop">
    <vt:bool>false</vt:bool>
  </property>
  <property fmtid="{D5CDD505-2E9C-101B-9397-08002B2CF9AE}" pid="8" name="ShareDoc">
    <vt:bool>false</vt:bool>
  </property>
  <property fmtid="{D5CDD505-2E9C-101B-9397-08002B2CF9AE}" pid="9" name="KSOProductBuildVer">
    <vt:lpwstr>1046-10.2.0.7646</vt:lpwstr>
  </property>
</Properties>
</file>